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D5B1E"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u w:val="single"/>
          <w:bdr w:val="none" w:sz="0" w:space="0" w:color="auto" w:frame="1"/>
          <w:lang w:val="en-US"/>
        </w:rPr>
        <w:t>2020 National Schools Lacrosse Championships – Event Registration and Information </w:t>
      </w:r>
    </w:p>
    <w:p w14:paraId="091D7D3F"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 </w:t>
      </w:r>
      <w:bookmarkStart w:id="0" w:name="_GoBack"/>
      <w:bookmarkEnd w:id="0"/>
      <w:r w:rsidRPr="00492C2D">
        <w:rPr>
          <w:rFonts w:ascii="inherit" w:hAnsi="inherit" w:cs="Times New Roman"/>
          <w:b/>
          <w:bCs/>
          <w:color w:val="323130"/>
          <w:sz w:val="22"/>
          <w:szCs w:val="22"/>
          <w:bdr w:val="none" w:sz="0" w:space="0" w:color="auto" w:frame="1"/>
          <w:lang w:val="en-US"/>
        </w:rPr>
        <w:t> </w:t>
      </w:r>
    </w:p>
    <w:p w14:paraId="4B5A8A37"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u w:val="single"/>
          <w:bdr w:val="none" w:sz="0" w:space="0" w:color="auto" w:frame="1"/>
          <w:lang w:val="en-US"/>
        </w:rPr>
        <w:t>COMPETITION DATES AND AGE CATEGORIES</w:t>
      </w:r>
    </w:p>
    <w:p w14:paraId="6B753FE3"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 </w:t>
      </w:r>
    </w:p>
    <w:tbl>
      <w:tblPr>
        <w:tblW w:w="0" w:type="auto"/>
        <w:shd w:val="clear" w:color="auto" w:fill="FFFFFF"/>
        <w:tblCellMar>
          <w:left w:w="0" w:type="dxa"/>
          <w:right w:w="0" w:type="dxa"/>
        </w:tblCellMar>
        <w:tblLook w:val="04A0" w:firstRow="1" w:lastRow="0" w:firstColumn="1" w:lastColumn="0" w:noHBand="0" w:noVBand="1"/>
      </w:tblPr>
      <w:tblGrid>
        <w:gridCol w:w="6974"/>
        <w:gridCol w:w="2016"/>
      </w:tblGrid>
      <w:tr w:rsidR="00492C2D" w:rsidRPr="00492C2D" w14:paraId="0FE1AD00" w14:textId="77777777" w:rsidTr="00492C2D">
        <w:tc>
          <w:tcPr>
            <w:tcW w:w="7072" w:type="dxa"/>
            <w:tcBorders>
              <w:top w:val="single" w:sz="12" w:space="0" w:color="000000"/>
              <w:left w:val="single" w:sz="12" w:space="0" w:color="000000"/>
              <w:bottom w:val="single" w:sz="12" w:space="0" w:color="000000"/>
              <w:right w:val="single" w:sz="12" w:space="0" w:color="000000"/>
            </w:tcBorders>
            <w:shd w:val="clear" w:color="auto" w:fill="01154D"/>
            <w:tcMar>
              <w:top w:w="0" w:type="dxa"/>
              <w:left w:w="108" w:type="dxa"/>
              <w:bottom w:w="0" w:type="dxa"/>
              <w:right w:w="108" w:type="dxa"/>
            </w:tcMar>
            <w:hideMark/>
          </w:tcPr>
          <w:p w14:paraId="0C20D47D" w14:textId="77777777" w:rsidR="00492C2D" w:rsidRPr="00492C2D" w:rsidRDefault="00492C2D" w:rsidP="00492C2D">
            <w:pPr>
              <w:rPr>
                <w:rFonts w:ascii="Calibri" w:hAnsi="Calibri" w:cs="Times New Roman"/>
                <w:color w:val="323130"/>
                <w:sz w:val="22"/>
                <w:szCs w:val="22"/>
                <w:lang w:val="en-US"/>
              </w:rPr>
            </w:pPr>
            <w:r w:rsidRPr="00492C2D">
              <w:rPr>
                <w:rFonts w:ascii="inherit" w:hAnsi="inherit" w:cs="Times New Roman"/>
                <w:b/>
                <w:bCs/>
                <w:color w:val="FFFFFF"/>
                <w:sz w:val="22"/>
                <w:szCs w:val="22"/>
                <w:bdr w:val="none" w:sz="0" w:space="0" w:color="auto" w:frame="1"/>
                <w:lang w:val="en-US"/>
              </w:rPr>
              <w:t>Dates(s)</w:t>
            </w:r>
          </w:p>
        </w:tc>
        <w:tc>
          <w:tcPr>
            <w:tcW w:w="2032" w:type="dxa"/>
            <w:tcBorders>
              <w:top w:val="single" w:sz="12" w:space="0" w:color="000000"/>
              <w:left w:val="nil"/>
              <w:bottom w:val="single" w:sz="12" w:space="0" w:color="000000"/>
              <w:right w:val="single" w:sz="12" w:space="0" w:color="000000"/>
            </w:tcBorders>
            <w:shd w:val="clear" w:color="auto" w:fill="01154D"/>
            <w:tcMar>
              <w:top w:w="0" w:type="dxa"/>
              <w:left w:w="108" w:type="dxa"/>
              <w:bottom w:w="0" w:type="dxa"/>
              <w:right w:w="108" w:type="dxa"/>
            </w:tcMar>
            <w:hideMark/>
          </w:tcPr>
          <w:p w14:paraId="62847DF9" w14:textId="77777777" w:rsidR="00492C2D" w:rsidRPr="00492C2D" w:rsidRDefault="00492C2D" w:rsidP="00492C2D">
            <w:pPr>
              <w:rPr>
                <w:rFonts w:ascii="Calibri" w:hAnsi="Calibri" w:cs="Times New Roman"/>
                <w:color w:val="323130"/>
                <w:sz w:val="22"/>
                <w:szCs w:val="22"/>
                <w:lang w:val="en-US"/>
              </w:rPr>
            </w:pPr>
            <w:r w:rsidRPr="00492C2D">
              <w:rPr>
                <w:rFonts w:ascii="inherit" w:hAnsi="inherit" w:cs="Times New Roman"/>
                <w:b/>
                <w:bCs/>
                <w:color w:val="FFFFFF"/>
                <w:sz w:val="22"/>
                <w:szCs w:val="22"/>
                <w:bdr w:val="none" w:sz="0" w:space="0" w:color="auto" w:frame="1"/>
                <w:lang w:val="en-US"/>
              </w:rPr>
              <w:t>Age Category</w:t>
            </w:r>
          </w:p>
        </w:tc>
      </w:tr>
      <w:tr w:rsidR="00492C2D" w:rsidRPr="00492C2D" w14:paraId="6AC1B362" w14:textId="77777777" w:rsidTr="00492C2D">
        <w:tc>
          <w:tcPr>
            <w:tcW w:w="7072"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14:paraId="5FB68FEC" w14:textId="77777777" w:rsidR="00492C2D" w:rsidRPr="00492C2D" w:rsidRDefault="00492C2D" w:rsidP="00492C2D">
            <w:pP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Saturday 29</w:t>
            </w:r>
            <w:r w:rsidRPr="00492C2D">
              <w:rPr>
                <w:rFonts w:ascii="inherit" w:hAnsi="inherit" w:cs="Times New Roman"/>
                <w:color w:val="323130"/>
                <w:sz w:val="22"/>
                <w:szCs w:val="22"/>
                <w:bdr w:val="none" w:sz="0" w:space="0" w:color="auto" w:frame="1"/>
                <w:vertAlign w:val="superscript"/>
                <w:lang w:val="en-US"/>
              </w:rPr>
              <w:t>th</w:t>
            </w:r>
            <w:r w:rsidRPr="00492C2D">
              <w:rPr>
                <w:rFonts w:ascii="inherit" w:hAnsi="inherit" w:cs="Times New Roman"/>
                <w:color w:val="323130"/>
                <w:sz w:val="22"/>
                <w:szCs w:val="22"/>
                <w:bdr w:val="none" w:sz="0" w:space="0" w:color="auto" w:frame="1"/>
                <w:lang w:val="en-US"/>
              </w:rPr>
              <w:t> February &amp; Sunday 1</w:t>
            </w:r>
            <w:r w:rsidRPr="00492C2D">
              <w:rPr>
                <w:rFonts w:ascii="inherit" w:hAnsi="inherit" w:cs="Times New Roman"/>
                <w:color w:val="323130"/>
                <w:sz w:val="22"/>
                <w:szCs w:val="22"/>
                <w:bdr w:val="none" w:sz="0" w:space="0" w:color="auto" w:frame="1"/>
                <w:vertAlign w:val="superscript"/>
                <w:lang w:val="en-US"/>
              </w:rPr>
              <w:t>st</w:t>
            </w:r>
            <w:r w:rsidRPr="00492C2D">
              <w:rPr>
                <w:rFonts w:ascii="inherit" w:hAnsi="inherit" w:cs="Times New Roman"/>
                <w:color w:val="323130"/>
                <w:sz w:val="22"/>
                <w:szCs w:val="22"/>
                <w:bdr w:val="none" w:sz="0" w:space="0" w:color="auto" w:frame="1"/>
                <w:lang w:val="en-US"/>
              </w:rPr>
              <w:t> March 2020</w:t>
            </w:r>
          </w:p>
        </w:tc>
        <w:tc>
          <w:tcPr>
            <w:tcW w:w="2032"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14:paraId="79BC300A" w14:textId="77777777" w:rsidR="00492C2D" w:rsidRPr="00492C2D" w:rsidRDefault="00492C2D" w:rsidP="00492C2D">
            <w:pP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U19 A</w:t>
            </w:r>
          </w:p>
          <w:p w14:paraId="438BF1A2" w14:textId="77777777" w:rsidR="00492C2D" w:rsidRPr="00492C2D" w:rsidRDefault="00492C2D" w:rsidP="00492C2D">
            <w:pP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U19 B</w:t>
            </w:r>
          </w:p>
        </w:tc>
      </w:tr>
      <w:tr w:rsidR="00492C2D" w:rsidRPr="00492C2D" w14:paraId="48FADA45" w14:textId="77777777" w:rsidTr="00492C2D">
        <w:tc>
          <w:tcPr>
            <w:tcW w:w="7072"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hideMark/>
          </w:tcPr>
          <w:p w14:paraId="240BA725" w14:textId="77777777" w:rsidR="00492C2D" w:rsidRPr="00492C2D" w:rsidRDefault="00492C2D" w:rsidP="00492C2D">
            <w:pP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6E180989" w14:textId="77777777" w:rsidR="00492C2D" w:rsidRPr="00492C2D" w:rsidRDefault="00492C2D" w:rsidP="00492C2D">
            <w:pP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Monday 2</w:t>
            </w:r>
            <w:r w:rsidRPr="00492C2D">
              <w:rPr>
                <w:rFonts w:ascii="inherit" w:hAnsi="inherit" w:cs="Times New Roman"/>
                <w:color w:val="323130"/>
                <w:sz w:val="22"/>
                <w:szCs w:val="22"/>
                <w:bdr w:val="none" w:sz="0" w:space="0" w:color="auto" w:frame="1"/>
                <w:vertAlign w:val="superscript"/>
                <w:lang w:val="en-US"/>
              </w:rPr>
              <w:t>nd</w:t>
            </w:r>
            <w:r w:rsidRPr="00492C2D">
              <w:rPr>
                <w:rFonts w:ascii="inherit" w:hAnsi="inherit" w:cs="Times New Roman"/>
                <w:color w:val="323130"/>
                <w:sz w:val="22"/>
                <w:szCs w:val="22"/>
                <w:bdr w:val="none" w:sz="0" w:space="0" w:color="auto" w:frame="1"/>
                <w:lang w:val="en-US"/>
              </w:rPr>
              <w:t> March 2020</w:t>
            </w:r>
          </w:p>
        </w:tc>
        <w:tc>
          <w:tcPr>
            <w:tcW w:w="2032"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14:paraId="2B32B778" w14:textId="77777777" w:rsidR="00492C2D" w:rsidRPr="00492C2D" w:rsidRDefault="00492C2D" w:rsidP="00492C2D">
            <w:pP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U19 C</w:t>
            </w:r>
          </w:p>
          <w:p w14:paraId="53B5433F" w14:textId="77777777" w:rsidR="00492C2D" w:rsidRPr="00492C2D" w:rsidRDefault="00492C2D" w:rsidP="00492C2D">
            <w:pP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U15 A</w:t>
            </w:r>
          </w:p>
          <w:p w14:paraId="6BE19AC1" w14:textId="77777777" w:rsidR="00492C2D" w:rsidRPr="00492C2D" w:rsidRDefault="00492C2D" w:rsidP="00492C2D">
            <w:pP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U15 B</w:t>
            </w:r>
          </w:p>
        </w:tc>
      </w:tr>
      <w:tr w:rsidR="00492C2D" w:rsidRPr="00492C2D" w14:paraId="4C95481A" w14:textId="77777777" w:rsidTr="00492C2D">
        <w:tc>
          <w:tcPr>
            <w:tcW w:w="7072"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14:paraId="5A946228" w14:textId="77777777" w:rsidR="00492C2D" w:rsidRPr="00492C2D" w:rsidRDefault="00492C2D" w:rsidP="00492C2D">
            <w:pP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Tuesday 3</w:t>
            </w:r>
            <w:r w:rsidRPr="00492C2D">
              <w:rPr>
                <w:rFonts w:ascii="inherit" w:hAnsi="inherit" w:cs="Times New Roman"/>
                <w:color w:val="323130"/>
                <w:sz w:val="22"/>
                <w:szCs w:val="22"/>
                <w:bdr w:val="none" w:sz="0" w:space="0" w:color="auto" w:frame="1"/>
                <w:vertAlign w:val="superscript"/>
                <w:lang w:val="en-US"/>
              </w:rPr>
              <w:t>rd</w:t>
            </w:r>
            <w:r w:rsidRPr="00492C2D">
              <w:rPr>
                <w:rFonts w:ascii="inherit" w:hAnsi="inherit" w:cs="Times New Roman"/>
                <w:color w:val="323130"/>
                <w:sz w:val="22"/>
                <w:szCs w:val="22"/>
                <w:bdr w:val="none" w:sz="0" w:space="0" w:color="auto" w:frame="1"/>
                <w:lang w:val="en-US"/>
              </w:rPr>
              <w:t> March</w:t>
            </w:r>
          </w:p>
        </w:tc>
        <w:tc>
          <w:tcPr>
            <w:tcW w:w="2032"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14:paraId="09867140" w14:textId="77777777" w:rsidR="00492C2D" w:rsidRPr="00492C2D" w:rsidRDefault="00492C2D" w:rsidP="00492C2D">
            <w:pP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U14</w:t>
            </w:r>
          </w:p>
          <w:p w14:paraId="05B35A21" w14:textId="77777777" w:rsidR="00492C2D" w:rsidRPr="00492C2D" w:rsidRDefault="00492C2D" w:rsidP="00492C2D">
            <w:pP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U13</w:t>
            </w:r>
          </w:p>
        </w:tc>
      </w:tr>
    </w:tbl>
    <w:p w14:paraId="15FBFC6B"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7F0F48B8"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u w:val="single"/>
          <w:bdr w:val="none" w:sz="0" w:space="0" w:color="auto" w:frame="1"/>
          <w:lang w:val="en-US"/>
        </w:rPr>
        <w:t>VENUE</w:t>
      </w:r>
    </w:p>
    <w:p w14:paraId="0865AF5C"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 </w:t>
      </w:r>
    </w:p>
    <w:p w14:paraId="40052148" w14:textId="77777777" w:rsidR="00492C2D" w:rsidRPr="00492C2D" w:rsidRDefault="00492C2D" w:rsidP="00492C2D">
      <w:pPr>
        <w:shd w:val="clear" w:color="auto" w:fill="FFFFFF"/>
        <w:rPr>
          <w:rFonts w:ascii="Calibri" w:hAnsi="Calibri" w:cs="Times New Roman"/>
          <w:color w:val="323130"/>
          <w:sz w:val="22"/>
          <w:szCs w:val="22"/>
          <w:lang w:val="en-US"/>
        </w:rPr>
      </w:pPr>
      <w:proofErr w:type="spellStart"/>
      <w:r w:rsidRPr="00492C2D">
        <w:rPr>
          <w:rFonts w:ascii="inherit" w:hAnsi="inherit" w:cs="Times New Roman"/>
          <w:color w:val="323130"/>
          <w:sz w:val="22"/>
          <w:szCs w:val="22"/>
          <w:bdr w:val="none" w:sz="0" w:space="0" w:color="auto" w:frame="1"/>
          <w:lang w:val="en-US"/>
        </w:rPr>
        <w:t>Aldershot</w:t>
      </w:r>
      <w:proofErr w:type="spellEnd"/>
      <w:r w:rsidRPr="00492C2D">
        <w:rPr>
          <w:rFonts w:ascii="inherit" w:hAnsi="inherit" w:cs="Times New Roman"/>
          <w:color w:val="323130"/>
          <w:sz w:val="22"/>
          <w:szCs w:val="22"/>
          <w:bdr w:val="none" w:sz="0" w:space="0" w:color="auto" w:frame="1"/>
          <w:lang w:val="en-US"/>
        </w:rPr>
        <w:t xml:space="preserve"> Garrison Sports Centre</w:t>
      </w:r>
    </w:p>
    <w:p w14:paraId="1FDA9E3A"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Rawlinson Rd</w:t>
      </w:r>
    </w:p>
    <w:p w14:paraId="20F4CD19"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North Camp</w:t>
      </w:r>
    </w:p>
    <w:p w14:paraId="6A6CEA22" w14:textId="77777777" w:rsidR="00492C2D" w:rsidRPr="00492C2D" w:rsidRDefault="00492C2D" w:rsidP="00492C2D">
      <w:pPr>
        <w:shd w:val="clear" w:color="auto" w:fill="FFFFFF"/>
        <w:rPr>
          <w:rFonts w:ascii="Calibri" w:hAnsi="Calibri" w:cs="Times New Roman"/>
          <w:color w:val="323130"/>
          <w:sz w:val="22"/>
          <w:szCs w:val="22"/>
          <w:lang w:val="en-US"/>
        </w:rPr>
      </w:pPr>
      <w:proofErr w:type="spellStart"/>
      <w:r w:rsidRPr="00492C2D">
        <w:rPr>
          <w:rFonts w:ascii="inherit" w:hAnsi="inherit" w:cs="Times New Roman"/>
          <w:color w:val="323130"/>
          <w:sz w:val="22"/>
          <w:szCs w:val="22"/>
          <w:bdr w:val="none" w:sz="0" w:space="0" w:color="auto" w:frame="1"/>
          <w:lang w:val="en-US"/>
        </w:rPr>
        <w:t>Aldershot</w:t>
      </w:r>
      <w:proofErr w:type="spellEnd"/>
    </w:p>
    <w:p w14:paraId="6F5F0113"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Hampshire</w:t>
      </w:r>
    </w:p>
    <w:p w14:paraId="2AB9373B"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GU11 2LQ </w:t>
      </w:r>
    </w:p>
    <w:p w14:paraId="1E8899B1"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 </w:t>
      </w:r>
    </w:p>
    <w:p w14:paraId="797CEB2C"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u w:val="single"/>
          <w:bdr w:val="none" w:sz="0" w:space="0" w:color="auto" w:frame="1"/>
          <w:lang w:val="en-US"/>
        </w:rPr>
        <w:t>ENTRY FEES</w:t>
      </w:r>
    </w:p>
    <w:p w14:paraId="4856E8F3"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493396C2"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This year’s National Schools Championships will see a Competition fee introduced rather than being charged for the number of teams a School enters.</w:t>
      </w:r>
    </w:p>
    <w:p w14:paraId="5B2B5A34"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293072E8"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Schools will therefore be charged £110.00 per competition day for the 2020 competition. Please be aware that entry fees will be reviewed each year in line with the economic landscape.</w:t>
      </w:r>
    </w:p>
    <w:p w14:paraId="42B4E4FB"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30C13B97"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We appreciate that sports departments would have already set their budgets for the coming Lacrosse season, so we are therefore charging a day and half rate for the U19A and U19B two day competitions, applicable for 2020 Championships only. In future years the U19 competitions will be charged in line with the competition fee for 2 days.</w:t>
      </w:r>
    </w:p>
    <w:p w14:paraId="0017D17F"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tbl>
      <w:tblPr>
        <w:tblW w:w="0" w:type="auto"/>
        <w:shd w:val="clear" w:color="auto" w:fill="FFFFFF"/>
        <w:tblCellMar>
          <w:left w:w="0" w:type="dxa"/>
          <w:right w:w="0" w:type="dxa"/>
        </w:tblCellMar>
        <w:tblLook w:val="04A0" w:firstRow="1" w:lastRow="0" w:firstColumn="1" w:lastColumn="0" w:noHBand="0" w:noVBand="1"/>
      </w:tblPr>
      <w:tblGrid>
        <w:gridCol w:w="2119"/>
        <w:gridCol w:w="2694"/>
        <w:gridCol w:w="2694"/>
      </w:tblGrid>
      <w:tr w:rsidR="00492C2D" w:rsidRPr="00492C2D" w14:paraId="373C234C" w14:textId="77777777" w:rsidTr="00492C2D">
        <w:tc>
          <w:tcPr>
            <w:tcW w:w="21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CCAD1C"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Competition Days</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19D8F3"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2020</w:t>
            </w:r>
          </w:p>
        </w:tc>
        <w:tc>
          <w:tcPr>
            <w:tcW w:w="2694" w:type="dxa"/>
            <w:tcBorders>
              <w:top w:val="single" w:sz="8" w:space="0" w:color="auto"/>
              <w:left w:val="nil"/>
              <w:bottom w:val="single" w:sz="8" w:space="0" w:color="auto"/>
              <w:right w:val="single" w:sz="8" w:space="0" w:color="auto"/>
            </w:tcBorders>
            <w:shd w:val="clear" w:color="auto" w:fill="FFFFFF"/>
            <w:hideMark/>
          </w:tcPr>
          <w:p w14:paraId="51A4B838"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2021</w:t>
            </w:r>
          </w:p>
        </w:tc>
      </w:tr>
      <w:tr w:rsidR="00492C2D" w:rsidRPr="00492C2D" w14:paraId="32A28DA5" w14:textId="77777777" w:rsidTr="00492C2D">
        <w:tc>
          <w:tcPr>
            <w:tcW w:w="2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22E41E"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U19A – 2 Days</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960DA4"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£165</w:t>
            </w:r>
          </w:p>
        </w:tc>
        <w:tc>
          <w:tcPr>
            <w:tcW w:w="2694" w:type="dxa"/>
            <w:tcBorders>
              <w:top w:val="nil"/>
              <w:left w:val="nil"/>
              <w:bottom w:val="single" w:sz="8" w:space="0" w:color="auto"/>
              <w:right w:val="single" w:sz="8" w:space="0" w:color="auto"/>
            </w:tcBorders>
            <w:shd w:val="clear" w:color="auto" w:fill="FFFFFF"/>
            <w:hideMark/>
          </w:tcPr>
          <w:p w14:paraId="19963601"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£240</w:t>
            </w:r>
          </w:p>
        </w:tc>
      </w:tr>
      <w:tr w:rsidR="00492C2D" w:rsidRPr="00492C2D" w14:paraId="6C64769A" w14:textId="77777777" w:rsidTr="00492C2D">
        <w:tc>
          <w:tcPr>
            <w:tcW w:w="2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20BF25"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U19B – 2 Days</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51BDDF"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£165</w:t>
            </w:r>
          </w:p>
        </w:tc>
        <w:tc>
          <w:tcPr>
            <w:tcW w:w="2694" w:type="dxa"/>
            <w:tcBorders>
              <w:top w:val="nil"/>
              <w:left w:val="nil"/>
              <w:bottom w:val="single" w:sz="8" w:space="0" w:color="auto"/>
              <w:right w:val="single" w:sz="8" w:space="0" w:color="auto"/>
            </w:tcBorders>
            <w:shd w:val="clear" w:color="auto" w:fill="FFFFFF"/>
            <w:hideMark/>
          </w:tcPr>
          <w:p w14:paraId="5AEDB5CE"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£240</w:t>
            </w:r>
          </w:p>
        </w:tc>
      </w:tr>
      <w:tr w:rsidR="00492C2D" w:rsidRPr="00492C2D" w14:paraId="273052A2" w14:textId="77777777" w:rsidTr="00492C2D">
        <w:tc>
          <w:tcPr>
            <w:tcW w:w="2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26E735"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U19C – 1 Day</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0C06F"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£110</w:t>
            </w:r>
          </w:p>
        </w:tc>
        <w:tc>
          <w:tcPr>
            <w:tcW w:w="2694" w:type="dxa"/>
            <w:tcBorders>
              <w:top w:val="nil"/>
              <w:left w:val="nil"/>
              <w:bottom w:val="single" w:sz="8" w:space="0" w:color="auto"/>
              <w:right w:val="single" w:sz="8" w:space="0" w:color="auto"/>
            </w:tcBorders>
            <w:shd w:val="clear" w:color="auto" w:fill="FFFFFF"/>
            <w:hideMark/>
          </w:tcPr>
          <w:p w14:paraId="0663368C"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£120</w:t>
            </w:r>
          </w:p>
        </w:tc>
      </w:tr>
      <w:tr w:rsidR="00492C2D" w:rsidRPr="00492C2D" w14:paraId="7FFFE5E7" w14:textId="77777777" w:rsidTr="00492C2D">
        <w:tc>
          <w:tcPr>
            <w:tcW w:w="2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DEC60E"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U15A – 1 Day</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60B937"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£110</w:t>
            </w:r>
          </w:p>
        </w:tc>
        <w:tc>
          <w:tcPr>
            <w:tcW w:w="2694" w:type="dxa"/>
            <w:tcBorders>
              <w:top w:val="nil"/>
              <w:left w:val="nil"/>
              <w:bottom w:val="single" w:sz="8" w:space="0" w:color="auto"/>
              <w:right w:val="single" w:sz="8" w:space="0" w:color="auto"/>
            </w:tcBorders>
            <w:shd w:val="clear" w:color="auto" w:fill="FFFFFF"/>
            <w:hideMark/>
          </w:tcPr>
          <w:p w14:paraId="5DAE3A50"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£120</w:t>
            </w:r>
          </w:p>
        </w:tc>
      </w:tr>
      <w:tr w:rsidR="00492C2D" w:rsidRPr="00492C2D" w14:paraId="22C19150" w14:textId="77777777" w:rsidTr="00492C2D">
        <w:tc>
          <w:tcPr>
            <w:tcW w:w="2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23BCC4"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U15B - 1 Day</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0D69C4"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£110</w:t>
            </w:r>
          </w:p>
        </w:tc>
        <w:tc>
          <w:tcPr>
            <w:tcW w:w="2694" w:type="dxa"/>
            <w:tcBorders>
              <w:top w:val="nil"/>
              <w:left w:val="nil"/>
              <w:bottom w:val="single" w:sz="8" w:space="0" w:color="auto"/>
              <w:right w:val="single" w:sz="8" w:space="0" w:color="auto"/>
            </w:tcBorders>
            <w:shd w:val="clear" w:color="auto" w:fill="FFFFFF"/>
            <w:hideMark/>
          </w:tcPr>
          <w:p w14:paraId="0A9F77BF"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£120</w:t>
            </w:r>
          </w:p>
        </w:tc>
      </w:tr>
      <w:tr w:rsidR="00492C2D" w:rsidRPr="00492C2D" w14:paraId="73769E0A" w14:textId="77777777" w:rsidTr="00492C2D">
        <w:tc>
          <w:tcPr>
            <w:tcW w:w="2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F06301"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U14 – 1 Day</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131F5C"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£110</w:t>
            </w:r>
          </w:p>
        </w:tc>
        <w:tc>
          <w:tcPr>
            <w:tcW w:w="2694" w:type="dxa"/>
            <w:tcBorders>
              <w:top w:val="nil"/>
              <w:left w:val="nil"/>
              <w:bottom w:val="single" w:sz="8" w:space="0" w:color="auto"/>
              <w:right w:val="single" w:sz="8" w:space="0" w:color="auto"/>
            </w:tcBorders>
            <w:shd w:val="clear" w:color="auto" w:fill="FFFFFF"/>
            <w:hideMark/>
          </w:tcPr>
          <w:p w14:paraId="1BA71252"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£120</w:t>
            </w:r>
          </w:p>
        </w:tc>
      </w:tr>
      <w:tr w:rsidR="00492C2D" w:rsidRPr="00492C2D" w14:paraId="3A91AD2C" w14:textId="77777777" w:rsidTr="00492C2D">
        <w:tc>
          <w:tcPr>
            <w:tcW w:w="2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99E610"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U13 - 1 Day</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1BB42D"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£110</w:t>
            </w:r>
          </w:p>
        </w:tc>
        <w:tc>
          <w:tcPr>
            <w:tcW w:w="2694" w:type="dxa"/>
            <w:tcBorders>
              <w:top w:val="nil"/>
              <w:left w:val="nil"/>
              <w:bottom w:val="single" w:sz="8" w:space="0" w:color="auto"/>
              <w:right w:val="single" w:sz="8" w:space="0" w:color="auto"/>
            </w:tcBorders>
            <w:shd w:val="clear" w:color="auto" w:fill="FFFFFF"/>
            <w:hideMark/>
          </w:tcPr>
          <w:p w14:paraId="48DBFD4F" w14:textId="77777777" w:rsidR="00492C2D" w:rsidRPr="00492C2D" w:rsidRDefault="00492C2D" w:rsidP="00492C2D">
            <w:pPr>
              <w:jc w:val="center"/>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£120</w:t>
            </w:r>
          </w:p>
        </w:tc>
      </w:tr>
    </w:tbl>
    <w:p w14:paraId="01AD32ED"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6C875B94"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u w:val="single"/>
          <w:bdr w:val="none" w:sz="0" w:space="0" w:color="auto" w:frame="1"/>
          <w:lang w:val="en-US"/>
        </w:rPr>
        <w:t>SPORT80 DASHBOARD AND ENTRY PROCESS</w:t>
      </w:r>
    </w:p>
    <w:p w14:paraId="1FD1206D"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 </w:t>
      </w:r>
    </w:p>
    <w:p w14:paraId="34D5B01E"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xml:space="preserve">Either yourself or another member of staff in your department, should have received communications from myself on the process for accessing your </w:t>
      </w:r>
      <w:proofErr w:type="gramStart"/>
      <w:r w:rsidRPr="00492C2D">
        <w:rPr>
          <w:rFonts w:ascii="inherit" w:hAnsi="inherit" w:cs="Times New Roman"/>
          <w:color w:val="323130"/>
          <w:sz w:val="22"/>
          <w:szCs w:val="22"/>
          <w:bdr w:val="none" w:sz="0" w:space="0" w:color="auto" w:frame="1"/>
          <w:lang w:val="en-US"/>
        </w:rPr>
        <w:t>schools</w:t>
      </w:r>
      <w:proofErr w:type="gramEnd"/>
      <w:r w:rsidRPr="00492C2D">
        <w:rPr>
          <w:rFonts w:ascii="inherit" w:hAnsi="inherit" w:cs="Times New Roman"/>
          <w:color w:val="323130"/>
          <w:sz w:val="22"/>
          <w:szCs w:val="22"/>
          <w:bdr w:val="none" w:sz="0" w:space="0" w:color="auto" w:frame="1"/>
          <w:lang w:val="en-US"/>
        </w:rPr>
        <w:t xml:space="preserve"> dashboard on the Sport80 Membership platform.</w:t>
      </w:r>
    </w:p>
    <w:p w14:paraId="04D2436C"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11713584"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Registration will be completed through this platform, so please ensure that you have undertaken the necessary actions to complete your profile.</w:t>
      </w:r>
    </w:p>
    <w:p w14:paraId="3F1ED408"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Without this you will not be able to complete the entry process.</w:t>
      </w:r>
    </w:p>
    <w:p w14:paraId="1CB910E6"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lastRenderedPageBreak/>
        <w:t> </w:t>
      </w:r>
    </w:p>
    <w:p w14:paraId="02CA00CE"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A video has been prepared to talk you through the step by step proceed on completing your entry for the 2020 Championships.</w:t>
      </w:r>
    </w:p>
    <w:p w14:paraId="1A8D899F"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42E567BD" w14:textId="77777777" w:rsidR="00492C2D" w:rsidRPr="00492C2D" w:rsidRDefault="00492C2D" w:rsidP="00492C2D">
      <w:pPr>
        <w:numPr>
          <w:ilvl w:val="0"/>
          <w:numId w:val="1"/>
        </w:numPr>
        <w:shd w:val="clear" w:color="auto" w:fill="FFFFFF"/>
        <w:rPr>
          <w:rFonts w:ascii="Calibri" w:eastAsia="Times New Roman" w:hAnsi="Calibri" w:cs="Times New Roman"/>
          <w:color w:val="323130"/>
          <w:sz w:val="22"/>
          <w:szCs w:val="22"/>
          <w:lang w:val="en-US"/>
        </w:rPr>
      </w:pPr>
      <w:r w:rsidRPr="00492C2D">
        <w:rPr>
          <w:rFonts w:ascii="inherit" w:eastAsia="Times New Roman" w:hAnsi="inherit" w:cs="Times New Roman"/>
          <w:color w:val="323130"/>
          <w:sz w:val="22"/>
          <w:szCs w:val="22"/>
          <w:bdr w:val="none" w:sz="0" w:space="0" w:color="auto" w:frame="1"/>
          <w:lang w:val="en-US"/>
        </w:rPr>
        <w:t>ENTRY LINK - </w:t>
      </w:r>
      <w:hyperlink r:id="rId5" w:tgtFrame="_blank" w:history="1">
        <w:r w:rsidRPr="00492C2D">
          <w:rPr>
            <w:rFonts w:ascii="inherit" w:eastAsia="Times New Roman" w:hAnsi="inherit" w:cs="Times New Roman"/>
            <w:color w:val="954F72"/>
            <w:sz w:val="22"/>
            <w:szCs w:val="22"/>
            <w:u w:val="single"/>
            <w:bdr w:val="none" w:sz="0" w:space="0" w:color="auto" w:frame="1"/>
            <w:lang w:val="en-US"/>
          </w:rPr>
          <w:t>Englandlacrosse.sport80.com - Login</w:t>
        </w:r>
      </w:hyperlink>
    </w:p>
    <w:p w14:paraId="75C9995F" w14:textId="77777777" w:rsidR="00492C2D" w:rsidRPr="00492C2D" w:rsidRDefault="00492C2D" w:rsidP="00492C2D">
      <w:pPr>
        <w:numPr>
          <w:ilvl w:val="0"/>
          <w:numId w:val="1"/>
        </w:numPr>
        <w:shd w:val="clear" w:color="auto" w:fill="FFFFFF"/>
        <w:rPr>
          <w:rFonts w:ascii="Calibri" w:eastAsia="Times New Roman" w:hAnsi="Calibri" w:cs="Times New Roman"/>
          <w:color w:val="323130"/>
          <w:sz w:val="22"/>
          <w:szCs w:val="22"/>
          <w:lang w:val="en-US"/>
        </w:rPr>
      </w:pPr>
      <w:r w:rsidRPr="00492C2D">
        <w:rPr>
          <w:rFonts w:ascii="inherit" w:eastAsia="Times New Roman" w:hAnsi="inherit" w:cs="Times New Roman"/>
          <w:color w:val="323130"/>
          <w:sz w:val="22"/>
          <w:szCs w:val="22"/>
          <w:bdr w:val="none" w:sz="0" w:space="0" w:color="auto" w:frame="1"/>
          <w:lang w:val="en-US"/>
        </w:rPr>
        <w:t>Step by Step Video – How to - </w:t>
      </w:r>
      <w:hyperlink r:id="rId6" w:tgtFrame="_blank" w:history="1">
        <w:r w:rsidRPr="00492C2D">
          <w:rPr>
            <w:rFonts w:ascii="inherit" w:eastAsia="Times New Roman" w:hAnsi="inherit" w:cs="Times New Roman"/>
            <w:color w:val="0000FF"/>
            <w:sz w:val="22"/>
            <w:szCs w:val="22"/>
            <w:u w:val="single"/>
            <w:bdr w:val="none" w:sz="0" w:space="0" w:color="auto" w:frame="1"/>
            <w:lang w:val="en-US"/>
          </w:rPr>
          <w:t>England Lacrosse - vimeo.com</w:t>
        </w:r>
      </w:hyperlink>
    </w:p>
    <w:p w14:paraId="520DB7F0"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735657B6"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Entry for the Championship will </w:t>
      </w:r>
      <w:r w:rsidRPr="00492C2D">
        <w:rPr>
          <w:rFonts w:ascii="inherit" w:hAnsi="inherit" w:cs="Times New Roman"/>
          <w:b/>
          <w:bCs/>
          <w:color w:val="323130"/>
          <w:sz w:val="22"/>
          <w:szCs w:val="22"/>
          <w:u w:val="single"/>
          <w:bdr w:val="none" w:sz="0" w:space="0" w:color="auto" w:frame="1"/>
          <w:lang w:val="en-US"/>
        </w:rPr>
        <w:t>close on Wednesday 20</w:t>
      </w:r>
      <w:r w:rsidRPr="00492C2D">
        <w:rPr>
          <w:rFonts w:ascii="inherit" w:hAnsi="inherit" w:cs="Times New Roman"/>
          <w:b/>
          <w:bCs/>
          <w:color w:val="323130"/>
          <w:sz w:val="22"/>
          <w:szCs w:val="22"/>
          <w:u w:val="single"/>
          <w:bdr w:val="none" w:sz="0" w:space="0" w:color="auto" w:frame="1"/>
          <w:vertAlign w:val="superscript"/>
          <w:lang w:val="en-US"/>
        </w:rPr>
        <w:t>th</w:t>
      </w:r>
      <w:r w:rsidRPr="00492C2D">
        <w:rPr>
          <w:rFonts w:ascii="inherit" w:hAnsi="inherit" w:cs="Times New Roman"/>
          <w:b/>
          <w:bCs/>
          <w:color w:val="323130"/>
          <w:sz w:val="22"/>
          <w:szCs w:val="22"/>
          <w:u w:val="single"/>
          <w:bdr w:val="none" w:sz="0" w:space="0" w:color="auto" w:frame="1"/>
          <w:lang w:val="en-US"/>
        </w:rPr>
        <w:t> November 2019.</w:t>
      </w:r>
    </w:p>
    <w:p w14:paraId="526FE60A"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 </w:t>
      </w:r>
    </w:p>
    <w:p w14:paraId="29D8F077"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u w:val="single"/>
          <w:bdr w:val="none" w:sz="0" w:space="0" w:color="auto" w:frame="1"/>
          <w:lang w:val="en-US"/>
        </w:rPr>
        <w:t>RULES AND PROCEDURES </w:t>
      </w:r>
    </w:p>
    <w:p w14:paraId="028DCF1D"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 </w:t>
      </w:r>
    </w:p>
    <w:p w14:paraId="154F42C3"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Please find attached the Rules and Procedures for the 2020 Championships.</w:t>
      </w:r>
    </w:p>
    <w:p w14:paraId="1CC0E14D"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Make sure you read through the attached and if you have any questions, please don’t hesitate to get in touch.</w:t>
      </w:r>
    </w:p>
    <w:p w14:paraId="2E9002C4"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65C6F118"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Detailed rules and procedures regarding the competition will be released alongside the schedule in February 2020.</w:t>
      </w:r>
    </w:p>
    <w:p w14:paraId="1C1C0208"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7986BE5A"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u w:val="single"/>
          <w:bdr w:val="none" w:sz="0" w:space="0" w:color="auto" w:frame="1"/>
          <w:lang w:val="en-US"/>
        </w:rPr>
        <w:t>UMPIRING INFORMATION AND TRAINING OPPORTUNITIES</w:t>
      </w:r>
    </w:p>
    <w:p w14:paraId="41416D8B"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 </w:t>
      </w:r>
    </w:p>
    <w:p w14:paraId="0614483D"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The U19A and U19B teams will pay an umpiring fee as part of their tournament entry fee. All umpiring will be arranged centrally by England Lacrosse, schools are not required to supply individual umpires</w:t>
      </w:r>
    </w:p>
    <w:p w14:paraId="5323FE5C"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26E20416"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U19A Only - Umpiring Fee - £195.</w:t>
      </w:r>
    </w:p>
    <w:p w14:paraId="47C392B6"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U19A and U19B -  Umpiring Fee - £390</w:t>
      </w:r>
    </w:p>
    <w:p w14:paraId="34E03E56"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19C44A80"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For all other competitions, schools will be responsible for ensuring that all games are covered by a qualified and registered umpire.</w:t>
      </w:r>
    </w:p>
    <w:p w14:paraId="1A6AE180"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1159AC8A"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In order to umpire any game a person must, at the date of the tournament, be registered with England Lacrosse and hold a current EL umpiring qualification at Level 1 or above. You are encouraged to use at least a Level 2 rated official wherever possible.</w:t>
      </w:r>
    </w:p>
    <w:p w14:paraId="383CF716"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 </w:t>
      </w:r>
    </w:p>
    <w:p w14:paraId="15DFCF60"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There are multiple training and mentoring opportunities available throughout the season. Please get in touch with Ryan Griffiths (</w:t>
      </w:r>
      <w:hyperlink r:id="rId7" w:tgtFrame="_blank" w:history="1">
        <w:r w:rsidRPr="00492C2D">
          <w:rPr>
            <w:rFonts w:ascii="inherit" w:hAnsi="inherit" w:cs="Times New Roman"/>
            <w:b/>
            <w:bCs/>
            <w:color w:val="954F72"/>
            <w:sz w:val="22"/>
            <w:szCs w:val="22"/>
            <w:u w:val="single"/>
            <w:bdr w:val="none" w:sz="0" w:space="0" w:color="auto" w:frame="1"/>
            <w:lang w:val="en-US"/>
          </w:rPr>
          <w:t>r.griffiths@englandlacrosse.co.uk</w:t>
        </w:r>
      </w:hyperlink>
      <w:r w:rsidRPr="00492C2D">
        <w:rPr>
          <w:rFonts w:ascii="inherit" w:hAnsi="inherit" w:cs="Times New Roman"/>
          <w:b/>
          <w:bCs/>
          <w:color w:val="323130"/>
          <w:sz w:val="22"/>
          <w:szCs w:val="22"/>
          <w:bdr w:val="none" w:sz="0" w:space="0" w:color="auto" w:frame="1"/>
          <w:lang w:val="en-US"/>
        </w:rPr>
        <w:t>), or your Regional Association, to find out where you nearest training/mentoring opportunity is.</w:t>
      </w:r>
      <w:r w:rsidRPr="00492C2D">
        <w:rPr>
          <w:rFonts w:ascii="inherit" w:hAnsi="inherit" w:cs="Times New Roman"/>
          <w:color w:val="323130"/>
          <w:sz w:val="22"/>
          <w:szCs w:val="22"/>
          <w:bdr w:val="none" w:sz="0" w:space="0" w:color="auto" w:frame="1"/>
          <w:lang w:val="en-US"/>
        </w:rPr>
        <w:t> </w:t>
      </w:r>
    </w:p>
    <w:p w14:paraId="46235B2F"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556DF496"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u w:val="single"/>
          <w:bdr w:val="none" w:sz="0" w:space="0" w:color="auto" w:frame="1"/>
          <w:lang w:val="en-US"/>
        </w:rPr>
        <w:t>REFUNDS</w:t>
      </w:r>
    </w:p>
    <w:p w14:paraId="764D0883"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 </w:t>
      </w:r>
    </w:p>
    <w:p w14:paraId="044C8A9F"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Schools will not be eligible to any Competition fee refund if a team is withdrawn from any competition after their entry has been confirmed.</w:t>
      </w:r>
    </w:p>
    <w:p w14:paraId="076EA126"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 </w:t>
      </w:r>
    </w:p>
    <w:p w14:paraId="3A28E8CD"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u w:val="single"/>
          <w:bdr w:val="none" w:sz="0" w:space="0" w:color="auto" w:frame="1"/>
          <w:lang w:val="en-US"/>
        </w:rPr>
        <w:t>LATE WITHDRAWAL FEE AND CANCELLATION</w:t>
      </w:r>
    </w:p>
    <w:p w14:paraId="4E77CA94"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 </w:t>
      </w:r>
    </w:p>
    <w:p w14:paraId="64A35BE4"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Schools will be issued with a £250 Schedule Alteration fee per team, if any withdrawal is made on, or after 31st January 2020, up to and during the Championships.</w:t>
      </w:r>
    </w:p>
    <w:p w14:paraId="6A0928A5"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7C693494"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i/>
          <w:iCs/>
          <w:color w:val="323130"/>
          <w:sz w:val="22"/>
          <w:szCs w:val="22"/>
          <w:u w:val="single"/>
          <w:bdr w:val="none" w:sz="0" w:space="0" w:color="auto" w:frame="1"/>
          <w:lang w:val="en-US"/>
        </w:rPr>
        <w:t>Adverse Weather Cancellation:</w:t>
      </w:r>
    </w:p>
    <w:p w14:paraId="6B130E85"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i/>
          <w:iCs/>
          <w:color w:val="323130"/>
          <w:sz w:val="22"/>
          <w:szCs w:val="22"/>
          <w:bdr w:val="none" w:sz="0" w:space="0" w:color="auto" w:frame="1"/>
          <w:lang w:val="en-US"/>
        </w:rPr>
        <w:t> </w:t>
      </w:r>
    </w:p>
    <w:p w14:paraId="5520EECA"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If there is an incident where the Championships have to be rearranged / cancelled due to adverse weather, England Lacrosse will try and ensure that a new date/ venue is found to facilitate the Championship being played.</w:t>
      </w:r>
    </w:p>
    <w:p w14:paraId="6B759991"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199135E1"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England Lacrosse would only make a decision of cancelling a Championship if there is no means of rearranging any of the age categories.</w:t>
      </w:r>
    </w:p>
    <w:p w14:paraId="72CCC949"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Schools will be contacted as early as possible to provide information.  </w:t>
      </w:r>
    </w:p>
    <w:p w14:paraId="3552D97A"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466DDCC9"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u w:val="single"/>
          <w:bdr w:val="none" w:sz="0" w:space="0" w:color="auto" w:frame="1"/>
          <w:lang w:val="en-US"/>
        </w:rPr>
        <w:t>MARQUEE HIRE </w:t>
      </w:r>
    </w:p>
    <w:p w14:paraId="7FBBDF16"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 </w:t>
      </w:r>
    </w:p>
    <w:p w14:paraId="656A478D"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England Lacrosse are offering schools the opportunity to hire a 3x6m marquee at the cost of £70.00 per day. If you want a larger space than 3x6m, this is something that can be discussed on a one to one basis.</w:t>
      </w:r>
    </w:p>
    <w:p w14:paraId="3947D01A"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13075428"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The marquees will be positioned close to the lacrosse pitches with a closing front.</w:t>
      </w:r>
    </w:p>
    <w:p w14:paraId="1B344CCA"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40729515"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As this is a new initiative, we will only have </w:t>
      </w:r>
      <w:r w:rsidRPr="00492C2D">
        <w:rPr>
          <w:rFonts w:ascii="inherit" w:hAnsi="inherit" w:cs="Times New Roman"/>
          <w:color w:val="323130"/>
          <w:sz w:val="22"/>
          <w:szCs w:val="22"/>
          <w:u w:val="single"/>
          <w:bdr w:val="none" w:sz="0" w:space="0" w:color="auto" w:frame="1"/>
          <w:lang w:val="en-US"/>
        </w:rPr>
        <w:t>20 spaces</w:t>
      </w:r>
      <w:r w:rsidRPr="00492C2D">
        <w:rPr>
          <w:rFonts w:ascii="inherit" w:hAnsi="inherit" w:cs="Times New Roman"/>
          <w:color w:val="323130"/>
          <w:sz w:val="22"/>
          <w:szCs w:val="22"/>
          <w:bdr w:val="none" w:sz="0" w:space="0" w:color="auto" w:frame="1"/>
          <w:lang w:val="en-US"/>
        </w:rPr>
        <w:t> for hire in 2020, so schools will be allocated on first come first serve basis.</w:t>
      </w:r>
    </w:p>
    <w:p w14:paraId="06CE2D36"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2EA91748"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Schools who take up the hire will be informed where they will be situated on the site when the Championship schedule is released.</w:t>
      </w:r>
    </w:p>
    <w:p w14:paraId="27EEF482"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 </w:t>
      </w:r>
    </w:p>
    <w:p w14:paraId="1526E06B"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u w:val="single"/>
          <w:bdr w:val="none" w:sz="0" w:space="0" w:color="auto" w:frame="1"/>
          <w:lang w:val="en-US"/>
        </w:rPr>
        <w:t>RESPECT – CODE OF CONDUCT</w:t>
      </w:r>
    </w:p>
    <w:p w14:paraId="0F7C1D66"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b/>
          <w:bCs/>
          <w:color w:val="323130"/>
          <w:sz w:val="22"/>
          <w:szCs w:val="22"/>
          <w:bdr w:val="none" w:sz="0" w:space="0" w:color="auto" w:frame="1"/>
          <w:lang w:val="en-US"/>
        </w:rPr>
        <w:t> </w:t>
      </w:r>
    </w:p>
    <w:p w14:paraId="27809232"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England Lacrosse would like to make all schools aware that both the Player and Spectator Respect Code of Conduct will be adhered to throughout the duration for the Championships.</w:t>
      </w:r>
    </w:p>
    <w:p w14:paraId="0A754E3A" w14:textId="77777777" w:rsidR="00492C2D" w:rsidRPr="00492C2D" w:rsidRDefault="00492C2D" w:rsidP="00492C2D">
      <w:pPr>
        <w:shd w:val="clear" w:color="auto" w:fill="FFFFFF"/>
        <w:rPr>
          <w:rFonts w:ascii="Calibri" w:hAnsi="Calibri" w:cs="Times New Roman"/>
          <w:color w:val="323130"/>
          <w:sz w:val="22"/>
          <w:szCs w:val="22"/>
          <w:lang w:val="en-US"/>
        </w:rPr>
      </w:pPr>
      <w:r w:rsidRPr="00492C2D">
        <w:rPr>
          <w:rFonts w:ascii="inherit" w:hAnsi="inherit" w:cs="Times New Roman"/>
          <w:color w:val="323130"/>
          <w:sz w:val="22"/>
          <w:szCs w:val="22"/>
          <w:bdr w:val="none" w:sz="0" w:space="0" w:color="auto" w:frame="1"/>
          <w:lang w:val="en-US"/>
        </w:rPr>
        <w:t>Both copies are attached to this email and can also be found on the </w:t>
      </w:r>
      <w:hyperlink r:id="rId8" w:tgtFrame="_blank" w:history="1">
        <w:r w:rsidRPr="00492C2D">
          <w:rPr>
            <w:rFonts w:ascii="inherit" w:hAnsi="inherit" w:cs="Times New Roman"/>
            <w:color w:val="954F72"/>
            <w:sz w:val="22"/>
            <w:szCs w:val="22"/>
            <w:u w:val="single"/>
            <w:bdr w:val="none" w:sz="0" w:space="0" w:color="auto" w:frame="1"/>
            <w:lang w:val="en-US"/>
          </w:rPr>
          <w:t>National Schools Website.</w:t>
        </w:r>
      </w:hyperlink>
    </w:p>
    <w:p w14:paraId="5146B42D" w14:textId="77777777" w:rsidR="00A839FA" w:rsidRDefault="00A839FA"/>
    <w:sectPr w:rsidR="00A839FA" w:rsidSect="001836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C2641"/>
    <w:multiLevelType w:val="multilevel"/>
    <w:tmpl w:val="8A86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2D"/>
    <w:rsid w:val="001836C0"/>
    <w:rsid w:val="00183A8D"/>
    <w:rsid w:val="00492C2D"/>
    <w:rsid w:val="00A8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B55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C2D"/>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semiHidden/>
    <w:unhideWhenUsed/>
    <w:rsid w:val="00492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5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glandlacrosse.sport80.com/login" TargetMode="External"/><Relationship Id="rId6" Type="http://schemas.openxmlformats.org/officeDocument/2006/relationships/hyperlink" Target="https://vimeo.com/362330868/729ef0211b" TargetMode="External"/><Relationship Id="rId7" Type="http://schemas.openxmlformats.org/officeDocument/2006/relationships/hyperlink" Target="mailto:r.griffiths@englandlacrosse.co.uk" TargetMode="External"/><Relationship Id="rId8" Type="http://schemas.openxmlformats.org/officeDocument/2006/relationships/hyperlink" Target="https://www.nationalschoolslacross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794</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Royle</dc:creator>
  <cp:keywords/>
  <dc:description/>
  <cp:lastModifiedBy>Caroline Royle</cp:lastModifiedBy>
  <cp:revision>1</cp:revision>
  <dcterms:created xsi:type="dcterms:W3CDTF">2019-09-30T14:52:00Z</dcterms:created>
  <dcterms:modified xsi:type="dcterms:W3CDTF">2019-09-30T15:13:00Z</dcterms:modified>
</cp:coreProperties>
</file>