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1074" w14:textId="7BDAD7B3" w:rsidR="005823B4" w:rsidRDefault="005823B4" w:rsidP="00987463">
      <w:pPr>
        <w:jc w:val="center"/>
        <w:rPr>
          <w:rFonts w:ascii="Tahoma" w:hAnsi="Tahoma" w:cs="Tahoma"/>
          <w:b/>
          <w:sz w:val="20"/>
          <w:szCs w:val="20"/>
        </w:rPr>
      </w:pPr>
      <w:bookmarkStart w:id="0" w:name="_GoBack"/>
      <w:bookmarkEnd w:id="0"/>
      <w:r>
        <w:rPr>
          <w:rFonts w:ascii="Tahoma" w:hAnsi="Tahoma" w:cs="Tahoma"/>
          <w:b/>
          <w:sz w:val="20"/>
          <w:szCs w:val="20"/>
        </w:rPr>
        <w:t>English Lacrosse Assoc</w:t>
      </w:r>
      <w:r w:rsidR="000D01BD">
        <w:rPr>
          <w:rFonts w:ascii="Tahoma" w:hAnsi="Tahoma" w:cs="Tahoma"/>
          <w:b/>
          <w:sz w:val="20"/>
          <w:szCs w:val="20"/>
        </w:rPr>
        <w:t>iation Ltd.</w:t>
      </w:r>
    </w:p>
    <w:p w14:paraId="1591EF95" w14:textId="77777777" w:rsidR="000D01BD" w:rsidRDefault="000D01BD" w:rsidP="00987463">
      <w:pPr>
        <w:jc w:val="center"/>
        <w:rPr>
          <w:rFonts w:ascii="Tahoma" w:hAnsi="Tahoma" w:cs="Tahoma"/>
          <w:b/>
          <w:sz w:val="20"/>
          <w:szCs w:val="20"/>
        </w:rPr>
      </w:pPr>
    </w:p>
    <w:p w14:paraId="36311F4C" w14:textId="4BCAB0AF" w:rsidR="00987463" w:rsidRPr="00952B67" w:rsidRDefault="00987463" w:rsidP="00987463">
      <w:pPr>
        <w:jc w:val="center"/>
        <w:rPr>
          <w:rFonts w:ascii="Tahoma" w:hAnsi="Tahoma" w:cs="Tahoma"/>
          <w:b/>
          <w:sz w:val="20"/>
          <w:szCs w:val="20"/>
        </w:rPr>
      </w:pPr>
      <w:r w:rsidRPr="00952B67">
        <w:rPr>
          <w:rFonts w:ascii="Tahoma" w:hAnsi="Tahoma" w:cs="Tahoma"/>
          <w:b/>
          <w:sz w:val="20"/>
          <w:szCs w:val="20"/>
        </w:rPr>
        <w:t>Annual General Meeting 201</w:t>
      </w:r>
      <w:r w:rsidR="00C24F46" w:rsidRPr="00952B67">
        <w:rPr>
          <w:rFonts w:ascii="Tahoma" w:hAnsi="Tahoma" w:cs="Tahoma"/>
          <w:b/>
          <w:sz w:val="20"/>
          <w:szCs w:val="20"/>
        </w:rPr>
        <w:t>8</w:t>
      </w:r>
    </w:p>
    <w:p w14:paraId="36311F4D" w14:textId="7D6FCDAF" w:rsidR="00987463" w:rsidRPr="00952B67" w:rsidRDefault="00987463" w:rsidP="00987463">
      <w:pPr>
        <w:rPr>
          <w:rFonts w:ascii="Tahoma" w:hAnsi="Tahoma" w:cs="Tahoma"/>
          <w:b/>
          <w:sz w:val="20"/>
          <w:szCs w:val="20"/>
        </w:rPr>
      </w:pPr>
    </w:p>
    <w:p w14:paraId="37F807F3" w14:textId="38E4F2C4" w:rsidR="00952B67" w:rsidRPr="00952B67" w:rsidRDefault="00952B67" w:rsidP="00952B67">
      <w:pPr>
        <w:rPr>
          <w:rFonts w:ascii="Tahoma" w:hAnsi="Tahoma" w:cs="Tahoma"/>
          <w:b/>
          <w:bCs/>
          <w:sz w:val="20"/>
          <w:szCs w:val="20"/>
        </w:rPr>
      </w:pPr>
      <w:r w:rsidRPr="00952B67">
        <w:rPr>
          <w:rFonts w:ascii="Tahoma" w:hAnsi="Tahoma" w:cs="Tahoma"/>
          <w:b/>
          <w:sz w:val="20"/>
          <w:szCs w:val="20"/>
        </w:rPr>
        <w:t xml:space="preserve">Proposed </w:t>
      </w:r>
      <w:r w:rsidR="00C91518">
        <w:rPr>
          <w:rFonts w:ascii="Tahoma" w:hAnsi="Tahoma" w:cs="Tahoma"/>
          <w:b/>
          <w:bCs/>
          <w:sz w:val="20"/>
          <w:szCs w:val="20"/>
        </w:rPr>
        <w:t>Article</w:t>
      </w:r>
      <w:r w:rsidRPr="00952B67">
        <w:rPr>
          <w:rFonts w:ascii="Tahoma" w:hAnsi="Tahoma" w:cs="Tahoma"/>
          <w:b/>
          <w:bCs/>
          <w:sz w:val="20"/>
          <w:szCs w:val="20"/>
        </w:rPr>
        <w:t xml:space="preserve"> </w:t>
      </w:r>
      <w:r w:rsidR="00C91518">
        <w:rPr>
          <w:rFonts w:ascii="Tahoma" w:hAnsi="Tahoma" w:cs="Tahoma"/>
          <w:b/>
          <w:bCs/>
          <w:sz w:val="20"/>
          <w:szCs w:val="20"/>
        </w:rPr>
        <w:t>A</w:t>
      </w:r>
      <w:r w:rsidRPr="00952B67">
        <w:rPr>
          <w:rFonts w:ascii="Tahoma" w:hAnsi="Tahoma" w:cs="Tahoma"/>
          <w:b/>
          <w:bCs/>
          <w:sz w:val="20"/>
          <w:szCs w:val="20"/>
        </w:rPr>
        <w:t>mendments</w:t>
      </w:r>
    </w:p>
    <w:p w14:paraId="5276F093" w14:textId="77777777" w:rsidR="00952B67" w:rsidRPr="00952B67" w:rsidRDefault="00952B67" w:rsidP="00952B67">
      <w:pPr>
        <w:rPr>
          <w:rFonts w:ascii="Tahoma" w:hAnsi="Tahoma" w:cs="Tahoma"/>
          <w:sz w:val="20"/>
          <w:szCs w:val="20"/>
        </w:rPr>
      </w:pPr>
    </w:p>
    <w:p w14:paraId="6FCA9FD0" w14:textId="77777777" w:rsidR="00AB4B4D" w:rsidRPr="00952B67" w:rsidRDefault="00AB4B4D" w:rsidP="00AB4B4D">
      <w:pPr>
        <w:rPr>
          <w:rFonts w:ascii="Tahoma" w:hAnsi="Tahoma" w:cs="Tahoma"/>
          <w:sz w:val="20"/>
          <w:szCs w:val="20"/>
        </w:rPr>
      </w:pPr>
      <w:r w:rsidRPr="000857E7">
        <w:rPr>
          <w:rFonts w:ascii="Tahoma" w:hAnsi="Tahoma" w:cs="Tahoma"/>
          <w:b/>
          <w:sz w:val="20"/>
          <w:szCs w:val="20"/>
        </w:rPr>
        <w:t>24.1</w:t>
      </w:r>
      <w:r w:rsidRPr="00952B67">
        <w:rPr>
          <w:rFonts w:ascii="Tahoma" w:hAnsi="Tahoma" w:cs="Tahoma"/>
          <w:sz w:val="20"/>
          <w:szCs w:val="20"/>
        </w:rPr>
        <w:t xml:space="preserve"> The Board and any Voting Member may nominate individuals to be elected to those positions that are subject to election. Any nomination must be made on the form prescribed from time to time by the Board and signed by the nominee. Any nomination, other than from the Board, must be seconded by another Voting Member. Voting Members may only nominate or second one candidate for each post and the form must be completed and returned to the Secretary not later than such date as the Board shall prescribe each year</w:t>
      </w:r>
    </w:p>
    <w:p w14:paraId="4B61D73D" w14:textId="77777777" w:rsidR="00AB4B4D" w:rsidRPr="00952B67" w:rsidRDefault="00AB4B4D" w:rsidP="00AB4B4D">
      <w:pPr>
        <w:rPr>
          <w:rFonts w:ascii="Tahoma" w:hAnsi="Tahoma" w:cs="Tahoma"/>
          <w:sz w:val="20"/>
          <w:szCs w:val="20"/>
        </w:rPr>
      </w:pPr>
    </w:p>
    <w:p w14:paraId="038B0F90" w14:textId="77777777" w:rsidR="00AB4B4D" w:rsidRDefault="00AB4B4D" w:rsidP="00AB4B4D">
      <w:pPr>
        <w:rPr>
          <w:rFonts w:ascii="Tahoma" w:hAnsi="Tahoma" w:cs="Tahoma"/>
          <w:b/>
          <w:sz w:val="20"/>
          <w:szCs w:val="20"/>
        </w:rPr>
      </w:pPr>
      <w:r w:rsidRPr="00952B67">
        <w:rPr>
          <w:rFonts w:ascii="Tahoma" w:hAnsi="Tahoma" w:cs="Tahoma"/>
          <w:b/>
          <w:sz w:val="20"/>
          <w:szCs w:val="20"/>
        </w:rPr>
        <w:t>To be replaced by:</w:t>
      </w:r>
    </w:p>
    <w:p w14:paraId="08E0B6F8" w14:textId="77777777" w:rsidR="00AB4B4D" w:rsidRPr="00965AF7" w:rsidRDefault="00AB4B4D" w:rsidP="00AB4B4D">
      <w:pPr>
        <w:rPr>
          <w:rFonts w:ascii="Tahoma" w:hAnsi="Tahoma" w:cs="Tahoma"/>
          <w:b/>
          <w:sz w:val="20"/>
          <w:szCs w:val="20"/>
        </w:rPr>
      </w:pPr>
      <w:r w:rsidRPr="000857E7">
        <w:rPr>
          <w:rFonts w:ascii="Tahoma" w:eastAsia="Times New Roman" w:hAnsi="Tahoma" w:cs="Tahoma"/>
          <w:b/>
          <w:color w:val="000000"/>
          <w:sz w:val="20"/>
          <w:szCs w:val="20"/>
        </w:rPr>
        <w:t>24.1</w:t>
      </w:r>
      <w:r w:rsidRPr="00965AF7">
        <w:rPr>
          <w:rFonts w:ascii="Tahoma" w:eastAsia="Times New Roman" w:hAnsi="Tahoma" w:cs="Tahoma"/>
          <w:color w:val="000000"/>
          <w:sz w:val="20"/>
          <w:szCs w:val="20"/>
        </w:rPr>
        <w:t xml:space="preserve"> The Board and any Voting Member may nominate individuals to be elected to those positions that are subject to election and advertised as such by the Association. Any nomination must be made by submission of a CV and accompanying letter of application to the CEO</w:t>
      </w:r>
      <w:r>
        <w:rPr>
          <w:rFonts w:ascii="Tahoma" w:eastAsia="Times New Roman" w:hAnsi="Tahoma" w:cs="Tahoma"/>
          <w:color w:val="000000"/>
          <w:sz w:val="20"/>
          <w:szCs w:val="20"/>
        </w:rPr>
        <w:t xml:space="preserve"> and</w:t>
      </w:r>
      <w:r w:rsidRPr="00965AF7">
        <w:rPr>
          <w:rFonts w:ascii="Tahoma" w:eastAsia="Times New Roman" w:hAnsi="Tahoma" w:cs="Tahoma"/>
          <w:color w:val="000000"/>
          <w:sz w:val="20"/>
          <w:szCs w:val="20"/>
        </w:rPr>
        <w:t xml:space="preserve"> reviewed by the </w:t>
      </w:r>
      <w:r>
        <w:rPr>
          <w:rFonts w:ascii="Tahoma" w:eastAsia="Times New Roman" w:hAnsi="Tahoma" w:cs="Tahoma"/>
          <w:color w:val="000000"/>
          <w:sz w:val="20"/>
          <w:szCs w:val="20"/>
        </w:rPr>
        <w:t>N</w:t>
      </w:r>
      <w:r w:rsidRPr="00965AF7">
        <w:rPr>
          <w:rFonts w:ascii="Tahoma" w:eastAsia="Times New Roman" w:hAnsi="Tahoma" w:cs="Tahoma"/>
          <w:color w:val="000000"/>
          <w:sz w:val="20"/>
          <w:szCs w:val="20"/>
        </w:rPr>
        <w:t xml:space="preserve">ominations </w:t>
      </w:r>
      <w:r>
        <w:rPr>
          <w:rFonts w:ascii="Tahoma" w:eastAsia="Times New Roman" w:hAnsi="Tahoma" w:cs="Tahoma"/>
          <w:color w:val="000000"/>
          <w:sz w:val="20"/>
          <w:szCs w:val="20"/>
        </w:rPr>
        <w:t>G</w:t>
      </w:r>
      <w:r w:rsidRPr="00965AF7">
        <w:rPr>
          <w:rFonts w:ascii="Tahoma" w:eastAsia="Times New Roman" w:hAnsi="Tahoma" w:cs="Tahoma"/>
          <w:color w:val="000000"/>
          <w:sz w:val="20"/>
          <w:szCs w:val="20"/>
        </w:rPr>
        <w:t xml:space="preserve">roup of the board. The </w:t>
      </w:r>
      <w:r>
        <w:rPr>
          <w:rFonts w:ascii="Tahoma" w:eastAsia="Times New Roman" w:hAnsi="Tahoma" w:cs="Tahoma"/>
          <w:color w:val="000000"/>
          <w:sz w:val="20"/>
          <w:szCs w:val="20"/>
        </w:rPr>
        <w:t>N</w:t>
      </w:r>
      <w:r w:rsidRPr="00965AF7">
        <w:rPr>
          <w:rFonts w:ascii="Tahoma" w:eastAsia="Times New Roman" w:hAnsi="Tahoma" w:cs="Tahoma"/>
          <w:color w:val="000000"/>
          <w:sz w:val="20"/>
          <w:szCs w:val="20"/>
        </w:rPr>
        <w:t xml:space="preserve">ominations </w:t>
      </w:r>
      <w:r>
        <w:rPr>
          <w:rFonts w:ascii="Tahoma" w:eastAsia="Times New Roman" w:hAnsi="Tahoma" w:cs="Tahoma"/>
          <w:color w:val="000000"/>
          <w:sz w:val="20"/>
          <w:szCs w:val="20"/>
        </w:rPr>
        <w:t>G</w:t>
      </w:r>
      <w:r w:rsidRPr="00965AF7">
        <w:rPr>
          <w:rFonts w:ascii="Tahoma" w:eastAsia="Times New Roman" w:hAnsi="Tahoma" w:cs="Tahoma"/>
          <w:color w:val="000000"/>
          <w:sz w:val="20"/>
          <w:szCs w:val="20"/>
        </w:rPr>
        <w:t xml:space="preserve">roup will recommend to the board </w:t>
      </w:r>
      <w:r>
        <w:rPr>
          <w:rFonts w:ascii="Tahoma" w:eastAsia="Times New Roman" w:hAnsi="Tahoma" w:cs="Tahoma"/>
          <w:color w:val="000000"/>
          <w:sz w:val="20"/>
          <w:szCs w:val="20"/>
        </w:rPr>
        <w:t>candidates for</w:t>
      </w:r>
      <w:r w:rsidRPr="00965AF7">
        <w:rPr>
          <w:rFonts w:ascii="Tahoma" w:eastAsia="Times New Roman" w:hAnsi="Tahoma" w:cs="Tahoma"/>
          <w:color w:val="000000"/>
          <w:sz w:val="20"/>
          <w:szCs w:val="20"/>
        </w:rPr>
        <w:t xml:space="preserve"> interview. On completion of the interview the nomin</w:t>
      </w:r>
      <w:r>
        <w:rPr>
          <w:rFonts w:ascii="Tahoma" w:eastAsia="Times New Roman" w:hAnsi="Tahoma" w:cs="Tahoma"/>
          <w:color w:val="000000"/>
          <w:sz w:val="20"/>
          <w:szCs w:val="20"/>
        </w:rPr>
        <w:t>ee</w:t>
      </w:r>
      <w:r w:rsidRPr="00965AF7">
        <w:rPr>
          <w:rFonts w:ascii="Tahoma" w:eastAsia="Times New Roman" w:hAnsi="Tahoma" w:cs="Tahoma"/>
          <w:color w:val="000000"/>
          <w:sz w:val="20"/>
          <w:szCs w:val="20"/>
        </w:rPr>
        <w:t xml:space="preserve"> will then be put forward for election by the membership. Any nomination, other than from the Board, must be seconded by another Voting Member. Voting Members may only nominate or second one candidate for each post.</w:t>
      </w:r>
    </w:p>
    <w:p w14:paraId="7FEF07FB" w14:textId="77777777" w:rsidR="00952B67" w:rsidRPr="00952B67" w:rsidRDefault="00952B67" w:rsidP="00952B67">
      <w:pPr>
        <w:rPr>
          <w:rFonts w:ascii="Tahoma" w:hAnsi="Tahoma" w:cs="Tahoma"/>
          <w:b/>
          <w:sz w:val="20"/>
          <w:szCs w:val="20"/>
        </w:rPr>
      </w:pPr>
    </w:p>
    <w:p w14:paraId="119BA67C" w14:textId="55D973F9" w:rsidR="001E0389" w:rsidRPr="004E130D" w:rsidRDefault="001E0389" w:rsidP="001E0389">
      <w:pPr>
        <w:rPr>
          <w:rFonts w:ascii="Tahoma" w:hAnsi="Tahoma" w:cs="Tahoma"/>
          <w:b/>
          <w:sz w:val="20"/>
          <w:szCs w:val="20"/>
        </w:rPr>
      </w:pPr>
      <w:r w:rsidRPr="004E130D">
        <w:rPr>
          <w:rFonts w:ascii="Tahoma" w:hAnsi="Tahoma" w:cs="Tahoma"/>
          <w:b/>
          <w:sz w:val="20"/>
          <w:szCs w:val="20"/>
        </w:rPr>
        <w:t>A</w:t>
      </w:r>
      <w:r w:rsidR="00FB419C">
        <w:rPr>
          <w:rFonts w:ascii="Tahoma" w:hAnsi="Tahoma" w:cs="Tahoma"/>
          <w:b/>
          <w:sz w:val="20"/>
          <w:szCs w:val="20"/>
        </w:rPr>
        <w:t>rticles</w:t>
      </w:r>
      <w:r w:rsidR="007A6EBF">
        <w:rPr>
          <w:rFonts w:ascii="Tahoma" w:hAnsi="Tahoma" w:cs="Tahoma"/>
          <w:b/>
          <w:sz w:val="20"/>
          <w:szCs w:val="20"/>
        </w:rPr>
        <w:t xml:space="preserve"> requiring </w:t>
      </w:r>
      <w:r w:rsidR="00FB419C">
        <w:rPr>
          <w:rFonts w:ascii="Tahoma" w:hAnsi="Tahoma" w:cs="Tahoma"/>
          <w:b/>
          <w:sz w:val="20"/>
          <w:szCs w:val="20"/>
        </w:rPr>
        <w:t xml:space="preserve">amendment of </w:t>
      </w:r>
      <w:r w:rsidRPr="004E130D">
        <w:rPr>
          <w:rFonts w:ascii="Tahoma" w:hAnsi="Tahoma" w:cs="Tahoma"/>
          <w:b/>
          <w:sz w:val="20"/>
          <w:szCs w:val="20"/>
        </w:rPr>
        <w:t xml:space="preserve">Chairman </w:t>
      </w:r>
      <w:r w:rsidR="007A6EBF">
        <w:rPr>
          <w:rFonts w:ascii="Tahoma" w:hAnsi="Tahoma" w:cs="Tahoma"/>
          <w:b/>
          <w:sz w:val="20"/>
          <w:szCs w:val="20"/>
        </w:rPr>
        <w:t xml:space="preserve">to be replaced </w:t>
      </w:r>
      <w:r w:rsidRPr="004E130D">
        <w:rPr>
          <w:rFonts w:ascii="Tahoma" w:hAnsi="Tahoma" w:cs="Tahoma"/>
          <w:b/>
          <w:sz w:val="20"/>
          <w:szCs w:val="20"/>
        </w:rPr>
        <w:t>with Chair.</w:t>
      </w:r>
    </w:p>
    <w:p w14:paraId="1E1C2F3E" w14:textId="77777777" w:rsidR="001E0389" w:rsidRDefault="001E0389" w:rsidP="00952B67">
      <w:pPr>
        <w:rPr>
          <w:rFonts w:ascii="Tahoma" w:hAnsi="Tahoma" w:cs="Tahoma"/>
          <w:b/>
          <w:sz w:val="20"/>
          <w:szCs w:val="20"/>
        </w:rPr>
      </w:pPr>
    </w:p>
    <w:p w14:paraId="31DD7D8A" w14:textId="3FA7A971" w:rsidR="00FD7A85" w:rsidRDefault="00FD7A85" w:rsidP="00952B67">
      <w:pPr>
        <w:rPr>
          <w:rFonts w:ascii="Tahoma" w:hAnsi="Tahoma" w:cs="Tahoma"/>
          <w:b/>
          <w:sz w:val="20"/>
          <w:szCs w:val="20"/>
        </w:rPr>
      </w:pPr>
      <w:r>
        <w:rPr>
          <w:rFonts w:ascii="Tahoma" w:hAnsi="Tahoma" w:cs="Tahoma"/>
          <w:b/>
          <w:sz w:val="20"/>
          <w:szCs w:val="20"/>
        </w:rPr>
        <w:t xml:space="preserve">Index to Articles </w:t>
      </w:r>
      <w:r w:rsidR="001623F9" w:rsidRPr="001623F9">
        <w:rPr>
          <w:rFonts w:ascii="Tahoma" w:hAnsi="Tahoma" w:cs="Tahoma"/>
          <w:sz w:val="20"/>
          <w:szCs w:val="20"/>
        </w:rPr>
        <w:t>22</w:t>
      </w:r>
      <w:r w:rsidR="001623F9">
        <w:rPr>
          <w:rFonts w:ascii="Tahoma" w:hAnsi="Tahoma" w:cs="Tahoma"/>
          <w:b/>
          <w:sz w:val="20"/>
          <w:szCs w:val="20"/>
        </w:rPr>
        <w:t xml:space="preserve">. </w:t>
      </w:r>
      <w:r w:rsidRPr="00FD7A85">
        <w:rPr>
          <w:rFonts w:ascii="Tahoma" w:hAnsi="Tahoma" w:cs="Tahoma"/>
          <w:sz w:val="20"/>
          <w:szCs w:val="20"/>
        </w:rPr>
        <w:t>CHAIRMAN</w:t>
      </w:r>
    </w:p>
    <w:p w14:paraId="1C480E7A" w14:textId="77777777" w:rsidR="00FD7A85" w:rsidRDefault="00FD7A85" w:rsidP="00952B67">
      <w:pPr>
        <w:rPr>
          <w:rFonts w:ascii="Tahoma" w:hAnsi="Tahoma" w:cs="Tahoma"/>
          <w:b/>
          <w:sz w:val="20"/>
          <w:szCs w:val="20"/>
        </w:rPr>
      </w:pPr>
    </w:p>
    <w:p w14:paraId="0D9EFFC5" w14:textId="4B0852D2" w:rsidR="003A5256" w:rsidRDefault="003A5256" w:rsidP="003A5256">
      <w:pPr>
        <w:rPr>
          <w:rFonts w:ascii="Tahoma" w:hAnsi="Tahoma" w:cs="Tahoma"/>
          <w:sz w:val="20"/>
          <w:szCs w:val="20"/>
        </w:rPr>
      </w:pPr>
      <w:r w:rsidRPr="00EE0BF9">
        <w:rPr>
          <w:rFonts w:ascii="Tahoma" w:hAnsi="Tahoma" w:cs="Tahoma"/>
          <w:b/>
          <w:sz w:val="20"/>
          <w:szCs w:val="20"/>
        </w:rPr>
        <w:t>11.1</w:t>
      </w:r>
      <w:r w:rsidRPr="00A63A4D">
        <w:rPr>
          <w:rFonts w:ascii="Tahoma" w:hAnsi="Tahoma" w:cs="Tahoma"/>
          <w:sz w:val="20"/>
          <w:szCs w:val="20"/>
        </w:rPr>
        <w:t xml:space="preserve"> The appointed / elected Chairman shall be chairman of the Board and should be independent of the Company. The Chairman shall preside as chairman at all meetings of the Board at which he shall be present.  </w:t>
      </w:r>
    </w:p>
    <w:p w14:paraId="195E1204" w14:textId="77777777" w:rsidR="00C666E8" w:rsidRPr="00A63A4D" w:rsidRDefault="00C666E8" w:rsidP="003A5256">
      <w:pPr>
        <w:rPr>
          <w:rFonts w:ascii="Tahoma" w:hAnsi="Tahoma" w:cs="Tahoma"/>
          <w:sz w:val="20"/>
          <w:szCs w:val="20"/>
        </w:rPr>
      </w:pPr>
    </w:p>
    <w:p w14:paraId="7F10E9F5" w14:textId="197C763D" w:rsidR="003A5256" w:rsidRDefault="003A5256" w:rsidP="003A5256">
      <w:pPr>
        <w:rPr>
          <w:rFonts w:ascii="Tahoma" w:hAnsi="Tahoma" w:cs="Tahoma"/>
          <w:sz w:val="20"/>
          <w:szCs w:val="20"/>
        </w:rPr>
      </w:pPr>
      <w:r w:rsidRPr="00EE0BF9">
        <w:rPr>
          <w:rFonts w:ascii="Tahoma" w:hAnsi="Tahoma" w:cs="Tahoma"/>
          <w:b/>
          <w:sz w:val="20"/>
          <w:szCs w:val="20"/>
        </w:rPr>
        <w:t>11.2</w:t>
      </w:r>
      <w:r w:rsidRPr="00A63A4D">
        <w:rPr>
          <w:rFonts w:ascii="Tahoma" w:hAnsi="Tahoma" w:cs="Tahoma"/>
          <w:sz w:val="20"/>
          <w:szCs w:val="20"/>
        </w:rPr>
        <w:t xml:space="preserve"> If at any meeting the Chairman is not present within fifteen (15) minutes after the time appointed for holding the meeting or he is not willing to preside, the members of the Board present shall choose one of their number to be chairman of the meeting. The person so appointed for the time being is known as the chairman of the meeting.</w:t>
      </w:r>
    </w:p>
    <w:p w14:paraId="56D0C405" w14:textId="21FCE70F" w:rsidR="00C666E8" w:rsidRDefault="00C666E8" w:rsidP="003A5256">
      <w:pPr>
        <w:rPr>
          <w:rFonts w:ascii="Tahoma" w:hAnsi="Tahoma" w:cs="Tahoma"/>
          <w:sz w:val="20"/>
          <w:szCs w:val="20"/>
        </w:rPr>
      </w:pPr>
    </w:p>
    <w:p w14:paraId="7E38EBDC" w14:textId="362DD854" w:rsidR="00C666E8" w:rsidRDefault="00C666E8" w:rsidP="003A5256">
      <w:pPr>
        <w:rPr>
          <w:rFonts w:ascii="Tahoma" w:hAnsi="Tahoma" w:cs="Tahoma"/>
          <w:sz w:val="20"/>
          <w:szCs w:val="20"/>
        </w:rPr>
      </w:pPr>
      <w:r w:rsidRPr="00EE0BF9">
        <w:rPr>
          <w:rFonts w:ascii="Tahoma" w:hAnsi="Tahoma" w:cs="Tahoma"/>
          <w:b/>
          <w:sz w:val="20"/>
          <w:szCs w:val="20"/>
        </w:rPr>
        <w:t>12.1</w:t>
      </w:r>
      <w:r w:rsidRPr="00C666E8">
        <w:rPr>
          <w:rFonts w:ascii="Tahoma" w:hAnsi="Tahoma" w:cs="Tahoma"/>
          <w:sz w:val="20"/>
          <w:szCs w:val="20"/>
        </w:rPr>
        <w:t xml:space="preserve"> If the numbers of votes for and against a proposal are equal, the chairman of the meeting of the Board has a casting vote. This does not apply if, in accordance with these Articles, the chairman or other director is not to be counted as participating in the decision-making process for quorum or voting purposes.</w:t>
      </w:r>
    </w:p>
    <w:p w14:paraId="17D0D912" w14:textId="4224571D" w:rsidR="007D1891" w:rsidRDefault="007D1891" w:rsidP="003A5256">
      <w:pPr>
        <w:rPr>
          <w:rFonts w:ascii="Tahoma" w:hAnsi="Tahoma" w:cs="Tahoma"/>
          <w:sz w:val="20"/>
          <w:szCs w:val="20"/>
        </w:rPr>
      </w:pPr>
    </w:p>
    <w:p w14:paraId="78A1E4D5" w14:textId="77777777" w:rsidR="007D1891" w:rsidRDefault="007D1891" w:rsidP="007D1891">
      <w:pPr>
        <w:rPr>
          <w:rFonts w:ascii="Tahoma" w:hAnsi="Tahoma" w:cs="Tahoma"/>
          <w:sz w:val="20"/>
          <w:szCs w:val="20"/>
        </w:rPr>
      </w:pPr>
      <w:r w:rsidRPr="00EE0BF9">
        <w:rPr>
          <w:rFonts w:ascii="Tahoma" w:hAnsi="Tahoma" w:cs="Tahoma"/>
          <w:b/>
          <w:sz w:val="20"/>
          <w:szCs w:val="20"/>
        </w:rPr>
        <w:t>13.5</w:t>
      </w:r>
      <w:r w:rsidRPr="007D1891">
        <w:rPr>
          <w:rFonts w:ascii="Tahoma" w:hAnsi="Tahoma" w:cs="Tahoma"/>
          <w:sz w:val="20"/>
          <w:szCs w:val="20"/>
        </w:rPr>
        <w:t xml:space="preserve"> Subject to Article 13.6, if a question arises at a meeting of the Board or of a committee of the Board as to the right of a director to participate in the meeting (or part of the meeting) for voting or quorum purposes, the question may, before the conclusion of the meeting, be referred to the chairman of the meeting whose ruling in relation to any director other than himself is to be final and conclusive.  </w:t>
      </w:r>
    </w:p>
    <w:p w14:paraId="7B7C2341" w14:textId="77777777" w:rsidR="007D1891" w:rsidRDefault="007D1891" w:rsidP="007D1891">
      <w:pPr>
        <w:rPr>
          <w:rFonts w:ascii="Tahoma" w:hAnsi="Tahoma" w:cs="Tahoma"/>
          <w:sz w:val="20"/>
          <w:szCs w:val="20"/>
        </w:rPr>
      </w:pPr>
    </w:p>
    <w:p w14:paraId="341BACC8" w14:textId="75D4B04B" w:rsidR="007D1891" w:rsidRPr="007D1891" w:rsidRDefault="007D1891" w:rsidP="007D1891">
      <w:pPr>
        <w:rPr>
          <w:rFonts w:ascii="Tahoma" w:hAnsi="Tahoma" w:cs="Tahoma"/>
          <w:sz w:val="20"/>
          <w:szCs w:val="20"/>
        </w:rPr>
      </w:pPr>
      <w:r w:rsidRPr="00EE0BF9">
        <w:rPr>
          <w:rFonts w:ascii="Tahoma" w:hAnsi="Tahoma" w:cs="Tahoma"/>
          <w:b/>
          <w:sz w:val="20"/>
          <w:szCs w:val="20"/>
        </w:rPr>
        <w:t>13.6</w:t>
      </w:r>
      <w:r w:rsidRPr="007D1891">
        <w:rPr>
          <w:rFonts w:ascii="Tahoma" w:hAnsi="Tahoma" w:cs="Tahoma"/>
          <w:sz w:val="20"/>
          <w:szCs w:val="20"/>
        </w:rPr>
        <w:t xml:space="preserve"> If any question as to the right to participate in the meeting (or part of the meeting) should arise in respect of the chairman of the meeting, the question is to be decided by a decision of the directors at that meeting, for which purpose the chairman of the meeting is not to </w:t>
      </w:r>
    </w:p>
    <w:p w14:paraId="072EC9A2" w14:textId="1F62124C" w:rsidR="007D1891" w:rsidRDefault="007D1891" w:rsidP="007D1891">
      <w:pPr>
        <w:rPr>
          <w:rFonts w:ascii="Tahoma" w:hAnsi="Tahoma" w:cs="Tahoma"/>
          <w:sz w:val="20"/>
          <w:szCs w:val="20"/>
        </w:rPr>
      </w:pPr>
      <w:r w:rsidRPr="007D1891">
        <w:rPr>
          <w:rFonts w:ascii="Tahoma" w:hAnsi="Tahoma" w:cs="Tahoma"/>
          <w:sz w:val="20"/>
          <w:szCs w:val="20"/>
        </w:rPr>
        <w:t>be counted as participating in the meeting (or that part of the meeting) for voting or quorum purpose</w:t>
      </w:r>
      <w:r w:rsidR="00222A30">
        <w:rPr>
          <w:rFonts w:ascii="Tahoma" w:hAnsi="Tahoma" w:cs="Tahoma"/>
          <w:sz w:val="20"/>
          <w:szCs w:val="20"/>
        </w:rPr>
        <w:t>.</w:t>
      </w:r>
    </w:p>
    <w:p w14:paraId="1064C1AF" w14:textId="04670269" w:rsidR="00222A30" w:rsidRDefault="00222A30" w:rsidP="007D1891">
      <w:pPr>
        <w:rPr>
          <w:rFonts w:ascii="Tahoma" w:hAnsi="Tahoma" w:cs="Tahoma"/>
          <w:sz w:val="20"/>
          <w:szCs w:val="20"/>
        </w:rPr>
      </w:pPr>
    </w:p>
    <w:p w14:paraId="7ED43395" w14:textId="41656B08" w:rsidR="00222A30" w:rsidRDefault="00222A30" w:rsidP="007D1891">
      <w:pPr>
        <w:rPr>
          <w:rFonts w:ascii="Tahoma" w:hAnsi="Tahoma" w:cs="Tahoma"/>
          <w:sz w:val="20"/>
          <w:szCs w:val="20"/>
        </w:rPr>
      </w:pPr>
      <w:r w:rsidRPr="00222A30">
        <w:rPr>
          <w:rFonts w:ascii="Tahoma" w:hAnsi="Tahoma" w:cs="Tahoma"/>
          <w:b/>
          <w:sz w:val="20"/>
          <w:szCs w:val="20"/>
        </w:rPr>
        <w:t>14.2</w:t>
      </w:r>
      <w:r w:rsidRPr="00222A30">
        <w:rPr>
          <w:rFonts w:ascii="Tahoma" w:hAnsi="Tahoma" w:cs="Tahoma"/>
          <w:sz w:val="20"/>
          <w:szCs w:val="20"/>
        </w:rPr>
        <w:t xml:space="preserve"> Any such records, if purporting to be signed, or recorded as agreed, by the chairman of the meeting, or by the chairman of the next succeeding meeting, shall be sufficient evidence without any further proof of the facts therein stated.</w:t>
      </w:r>
    </w:p>
    <w:p w14:paraId="6AC7DEEE" w14:textId="10C0462D" w:rsidR="001C2302" w:rsidRDefault="001C2302" w:rsidP="007D1891">
      <w:pPr>
        <w:rPr>
          <w:rFonts w:ascii="Tahoma" w:hAnsi="Tahoma" w:cs="Tahoma"/>
          <w:sz w:val="20"/>
          <w:szCs w:val="20"/>
        </w:rPr>
      </w:pPr>
    </w:p>
    <w:p w14:paraId="3B50ED9C" w14:textId="6B611807" w:rsidR="001C2302" w:rsidRDefault="001C2302" w:rsidP="007D1891">
      <w:pPr>
        <w:rPr>
          <w:rFonts w:ascii="Tahoma" w:hAnsi="Tahoma" w:cs="Tahoma"/>
          <w:sz w:val="20"/>
          <w:szCs w:val="20"/>
        </w:rPr>
      </w:pPr>
      <w:r w:rsidRPr="001C2302">
        <w:rPr>
          <w:rFonts w:ascii="Tahoma" w:hAnsi="Tahoma" w:cs="Tahoma"/>
          <w:b/>
          <w:sz w:val="20"/>
          <w:szCs w:val="20"/>
        </w:rPr>
        <w:t>16.</w:t>
      </w:r>
      <w:r w:rsidRPr="001C2302">
        <w:rPr>
          <w:rFonts w:ascii="Tahoma" w:hAnsi="Tahoma" w:cs="Tahoma"/>
          <w:sz w:val="20"/>
          <w:szCs w:val="20"/>
        </w:rPr>
        <w:t xml:space="preserve"> Officers 16.1 The Officers shall comprise the Chairman and the Chief Executive Officer (CEO), as appointed.</w:t>
      </w:r>
    </w:p>
    <w:p w14:paraId="439E08E0" w14:textId="19FF45F4" w:rsidR="00D755DC" w:rsidRDefault="00D755DC" w:rsidP="00D755DC">
      <w:pPr>
        <w:rPr>
          <w:rFonts w:ascii="Tahoma" w:hAnsi="Tahoma" w:cs="Tahoma"/>
          <w:b/>
          <w:sz w:val="20"/>
          <w:szCs w:val="20"/>
        </w:rPr>
      </w:pPr>
    </w:p>
    <w:p w14:paraId="712B5CAE" w14:textId="026F405A" w:rsidR="004A3658" w:rsidRDefault="004A3658" w:rsidP="00D755DC">
      <w:pPr>
        <w:rPr>
          <w:rFonts w:ascii="Tahoma" w:hAnsi="Tahoma" w:cs="Tahoma"/>
          <w:b/>
          <w:sz w:val="20"/>
          <w:szCs w:val="20"/>
        </w:rPr>
      </w:pPr>
      <w:r w:rsidRPr="004A3658">
        <w:rPr>
          <w:rFonts w:ascii="Tahoma" w:hAnsi="Tahoma" w:cs="Tahoma"/>
          <w:b/>
          <w:sz w:val="20"/>
          <w:szCs w:val="20"/>
        </w:rPr>
        <w:t xml:space="preserve">17.2.1 </w:t>
      </w:r>
      <w:r w:rsidRPr="004A3658">
        <w:rPr>
          <w:rFonts w:ascii="Tahoma" w:hAnsi="Tahoma" w:cs="Tahoma"/>
          <w:sz w:val="20"/>
          <w:szCs w:val="20"/>
        </w:rPr>
        <w:t>the Chairman;</w:t>
      </w:r>
      <w:r w:rsidRPr="004A3658">
        <w:rPr>
          <w:rFonts w:ascii="Tahoma" w:hAnsi="Tahoma" w:cs="Tahoma"/>
          <w:b/>
          <w:sz w:val="20"/>
          <w:szCs w:val="20"/>
        </w:rPr>
        <w:t xml:space="preserve">  </w:t>
      </w:r>
    </w:p>
    <w:p w14:paraId="01047F89" w14:textId="249D5F26" w:rsidR="004A3658" w:rsidRDefault="004A3658" w:rsidP="00D755DC">
      <w:pPr>
        <w:rPr>
          <w:rFonts w:ascii="Tahoma" w:hAnsi="Tahoma" w:cs="Tahoma"/>
          <w:b/>
          <w:sz w:val="20"/>
          <w:szCs w:val="20"/>
        </w:rPr>
      </w:pPr>
    </w:p>
    <w:p w14:paraId="309FC99F" w14:textId="77777777" w:rsidR="004A3658" w:rsidRDefault="004A3658" w:rsidP="00D755DC">
      <w:pPr>
        <w:rPr>
          <w:rFonts w:ascii="Tahoma" w:hAnsi="Tahoma" w:cs="Tahoma"/>
          <w:b/>
          <w:sz w:val="20"/>
          <w:szCs w:val="20"/>
        </w:rPr>
      </w:pPr>
      <w:r w:rsidRPr="004A3658">
        <w:rPr>
          <w:rFonts w:ascii="Tahoma" w:hAnsi="Tahoma" w:cs="Tahoma"/>
          <w:b/>
          <w:sz w:val="20"/>
          <w:szCs w:val="20"/>
        </w:rPr>
        <w:lastRenderedPageBreak/>
        <w:t xml:space="preserve">19.1.8 </w:t>
      </w:r>
      <w:r w:rsidRPr="004A3658">
        <w:rPr>
          <w:rFonts w:ascii="Tahoma" w:hAnsi="Tahoma" w:cs="Tahoma"/>
          <w:sz w:val="20"/>
          <w:szCs w:val="20"/>
        </w:rPr>
        <w:t>being the Chairman, when his term of office expires and he is not re-elected;</w:t>
      </w:r>
    </w:p>
    <w:p w14:paraId="02834C34" w14:textId="3D672874" w:rsidR="004A3658" w:rsidRDefault="004A3658" w:rsidP="00D755DC">
      <w:pPr>
        <w:rPr>
          <w:rFonts w:ascii="Tahoma" w:hAnsi="Tahoma" w:cs="Tahoma"/>
          <w:b/>
          <w:sz w:val="20"/>
          <w:szCs w:val="20"/>
        </w:rPr>
      </w:pPr>
    </w:p>
    <w:p w14:paraId="6BBC1D00" w14:textId="77777777" w:rsidR="00D62D5A" w:rsidRDefault="00D62D5A" w:rsidP="00D62D5A">
      <w:pPr>
        <w:rPr>
          <w:rFonts w:ascii="Tahoma" w:hAnsi="Tahoma" w:cs="Tahoma"/>
          <w:b/>
          <w:sz w:val="20"/>
          <w:szCs w:val="20"/>
        </w:rPr>
      </w:pPr>
      <w:r w:rsidRPr="00D62D5A">
        <w:rPr>
          <w:rFonts w:ascii="Tahoma" w:hAnsi="Tahoma" w:cs="Tahoma"/>
          <w:b/>
          <w:sz w:val="20"/>
          <w:szCs w:val="20"/>
        </w:rPr>
        <w:t xml:space="preserve">22. </w:t>
      </w:r>
      <w:r w:rsidRPr="00D62D5A">
        <w:rPr>
          <w:rFonts w:ascii="Tahoma" w:hAnsi="Tahoma" w:cs="Tahoma"/>
          <w:sz w:val="20"/>
          <w:szCs w:val="20"/>
        </w:rPr>
        <w:t xml:space="preserve">Chairman </w:t>
      </w:r>
    </w:p>
    <w:p w14:paraId="763A3509" w14:textId="77777777" w:rsidR="00D62D5A" w:rsidRDefault="00D62D5A" w:rsidP="00D62D5A">
      <w:pPr>
        <w:rPr>
          <w:rFonts w:ascii="Tahoma" w:hAnsi="Tahoma" w:cs="Tahoma"/>
          <w:b/>
          <w:sz w:val="20"/>
          <w:szCs w:val="20"/>
        </w:rPr>
      </w:pPr>
      <w:r w:rsidRPr="00D62D5A">
        <w:rPr>
          <w:rFonts w:ascii="Tahoma" w:hAnsi="Tahoma" w:cs="Tahoma"/>
          <w:b/>
          <w:sz w:val="20"/>
          <w:szCs w:val="20"/>
        </w:rPr>
        <w:t xml:space="preserve">22.1 </w:t>
      </w:r>
      <w:r w:rsidRPr="00D62D5A">
        <w:rPr>
          <w:rFonts w:ascii="Tahoma" w:hAnsi="Tahoma" w:cs="Tahoma"/>
          <w:sz w:val="20"/>
          <w:szCs w:val="20"/>
        </w:rPr>
        <w:t>The Chairman shall be one of the independent Board members and shall be appointed by the Board. The appointee shall serve for a period determined by the Board and this will not exceed the appointee’s term of office on the Board. The appointee shall be eligible for re-election in accordance with these Articles and may be appointed for a further period as Chairman of the Board.</w:t>
      </w:r>
      <w:r w:rsidRPr="00D62D5A">
        <w:rPr>
          <w:rFonts w:ascii="Tahoma" w:hAnsi="Tahoma" w:cs="Tahoma"/>
          <w:b/>
          <w:sz w:val="20"/>
          <w:szCs w:val="20"/>
        </w:rPr>
        <w:t xml:space="preserve">  </w:t>
      </w:r>
    </w:p>
    <w:p w14:paraId="4DE10B8C" w14:textId="2AB17DF7" w:rsidR="00D62D5A" w:rsidRPr="00D62D5A" w:rsidRDefault="00D62D5A" w:rsidP="00D62D5A">
      <w:pPr>
        <w:rPr>
          <w:rFonts w:ascii="Tahoma" w:hAnsi="Tahoma" w:cs="Tahoma"/>
          <w:b/>
          <w:sz w:val="20"/>
          <w:szCs w:val="20"/>
        </w:rPr>
      </w:pPr>
      <w:r w:rsidRPr="00D62D5A">
        <w:rPr>
          <w:rFonts w:ascii="Tahoma" w:hAnsi="Tahoma" w:cs="Tahoma"/>
          <w:b/>
          <w:sz w:val="20"/>
          <w:szCs w:val="20"/>
        </w:rPr>
        <w:t xml:space="preserve">22.2 </w:t>
      </w:r>
      <w:r w:rsidRPr="00D62D5A">
        <w:rPr>
          <w:rFonts w:ascii="Tahoma" w:hAnsi="Tahoma" w:cs="Tahoma"/>
          <w:sz w:val="20"/>
          <w:szCs w:val="20"/>
        </w:rPr>
        <w:t>The Chairman shall be a director by virtue of his office and shall have such rights and privileges as the Board shall from time to time prescribe. The Chairman post may be a remunerated position.</w:t>
      </w:r>
      <w:r w:rsidRPr="00D62D5A">
        <w:rPr>
          <w:rFonts w:ascii="Tahoma" w:hAnsi="Tahoma" w:cs="Tahoma"/>
          <w:b/>
          <w:sz w:val="20"/>
          <w:szCs w:val="20"/>
        </w:rPr>
        <w:t xml:space="preserve">  </w:t>
      </w:r>
    </w:p>
    <w:p w14:paraId="3987B8D1" w14:textId="7FA89D0B" w:rsidR="00D62D5A" w:rsidRDefault="00D62D5A" w:rsidP="00D62D5A">
      <w:pPr>
        <w:rPr>
          <w:rFonts w:ascii="Tahoma" w:hAnsi="Tahoma" w:cs="Tahoma"/>
          <w:sz w:val="20"/>
          <w:szCs w:val="20"/>
        </w:rPr>
      </w:pPr>
      <w:r w:rsidRPr="00D62D5A">
        <w:rPr>
          <w:rFonts w:ascii="Tahoma" w:hAnsi="Tahoma" w:cs="Tahoma"/>
          <w:b/>
          <w:sz w:val="20"/>
          <w:szCs w:val="20"/>
        </w:rPr>
        <w:t xml:space="preserve">22.3 </w:t>
      </w:r>
      <w:r w:rsidRPr="00D62D5A">
        <w:rPr>
          <w:rFonts w:ascii="Tahoma" w:hAnsi="Tahoma" w:cs="Tahoma"/>
          <w:sz w:val="20"/>
          <w:szCs w:val="20"/>
        </w:rPr>
        <w:t>The office of Chairman shall be vacated with immediate effect if the person appointed as Chairman ceases to be a director of the Company.</w:t>
      </w:r>
    </w:p>
    <w:p w14:paraId="029DAB28" w14:textId="75BBD041" w:rsidR="00E20F2E" w:rsidRDefault="00E20F2E" w:rsidP="00D62D5A">
      <w:pPr>
        <w:rPr>
          <w:rFonts w:ascii="Tahoma" w:hAnsi="Tahoma" w:cs="Tahoma"/>
          <w:b/>
          <w:sz w:val="20"/>
          <w:szCs w:val="20"/>
        </w:rPr>
      </w:pPr>
    </w:p>
    <w:p w14:paraId="56BA1FEA" w14:textId="4AB779E5" w:rsidR="00D62D5A" w:rsidRDefault="00336FDA" w:rsidP="00D755DC">
      <w:pPr>
        <w:rPr>
          <w:rFonts w:ascii="Tahoma" w:hAnsi="Tahoma" w:cs="Tahoma"/>
          <w:sz w:val="20"/>
          <w:szCs w:val="20"/>
        </w:rPr>
      </w:pPr>
      <w:r w:rsidRPr="00336FDA">
        <w:rPr>
          <w:rFonts w:ascii="Tahoma" w:hAnsi="Tahoma" w:cs="Tahoma"/>
          <w:b/>
          <w:sz w:val="20"/>
          <w:szCs w:val="20"/>
        </w:rPr>
        <w:t xml:space="preserve">32.1 </w:t>
      </w:r>
      <w:r w:rsidRPr="00336FDA">
        <w:rPr>
          <w:rFonts w:ascii="Tahoma" w:hAnsi="Tahoma" w:cs="Tahoma"/>
          <w:sz w:val="20"/>
          <w:szCs w:val="20"/>
        </w:rPr>
        <w:t>No business other than the appointment of the chairman of the meeting is to be transacted at a general meeting if the persons attending it do not constitute a quorum.</w:t>
      </w:r>
    </w:p>
    <w:p w14:paraId="7BCC27D2" w14:textId="62209720" w:rsidR="004E130D" w:rsidRDefault="004E130D" w:rsidP="00D755DC">
      <w:pPr>
        <w:rPr>
          <w:rFonts w:ascii="Tahoma" w:hAnsi="Tahoma" w:cs="Tahoma"/>
          <w:sz w:val="20"/>
          <w:szCs w:val="20"/>
        </w:rPr>
      </w:pPr>
    </w:p>
    <w:p w14:paraId="299123DF" w14:textId="77777777" w:rsidR="004E130D" w:rsidRDefault="004E130D" w:rsidP="00D755DC">
      <w:pPr>
        <w:rPr>
          <w:rFonts w:ascii="Tahoma" w:hAnsi="Tahoma" w:cs="Tahoma"/>
          <w:sz w:val="20"/>
          <w:szCs w:val="20"/>
        </w:rPr>
      </w:pPr>
      <w:r w:rsidRPr="00E27781">
        <w:rPr>
          <w:rFonts w:ascii="Tahoma" w:hAnsi="Tahoma" w:cs="Tahoma"/>
          <w:b/>
          <w:sz w:val="20"/>
          <w:szCs w:val="20"/>
        </w:rPr>
        <w:t>33.1</w:t>
      </w:r>
      <w:r w:rsidRPr="004E130D">
        <w:rPr>
          <w:rFonts w:ascii="Tahoma" w:hAnsi="Tahoma" w:cs="Tahoma"/>
          <w:sz w:val="20"/>
          <w:szCs w:val="20"/>
        </w:rPr>
        <w:t xml:space="preserve"> The Chairman shall chair general meetings if present and willing to do so. If the Chairman shall be absent, or if at any meeting he is not present within fifteen minutes after the time appointed for holding the same:  </w:t>
      </w:r>
    </w:p>
    <w:p w14:paraId="6D3C672D" w14:textId="77777777" w:rsidR="00E27781" w:rsidRDefault="004E130D" w:rsidP="00D755DC">
      <w:pPr>
        <w:rPr>
          <w:rFonts w:ascii="Tahoma" w:hAnsi="Tahoma" w:cs="Tahoma"/>
          <w:sz w:val="20"/>
          <w:szCs w:val="20"/>
        </w:rPr>
      </w:pPr>
      <w:r w:rsidRPr="00E27781">
        <w:rPr>
          <w:rFonts w:ascii="Tahoma" w:hAnsi="Tahoma" w:cs="Tahoma"/>
          <w:b/>
          <w:sz w:val="20"/>
          <w:szCs w:val="20"/>
        </w:rPr>
        <w:t>33.1.2</w:t>
      </w:r>
      <w:r w:rsidRPr="004E130D">
        <w:rPr>
          <w:rFonts w:ascii="Tahoma" w:hAnsi="Tahoma" w:cs="Tahoma"/>
          <w:sz w:val="20"/>
          <w:szCs w:val="20"/>
        </w:rPr>
        <w:t xml:space="preserve"> if no directors are present, the meeting, must appoint a nominee to chair the meeting, and the appointment of the chairman of the meeting must be the first business of the meeting.  </w:t>
      </w:r>
    </w:p>
    <w:p w14:paraId="17529FF0" w14:textId="0F6CB40E" w:rsidR="004E130D" w:rsidRDefault="004E130D" w:rsidP="00D755DC">
      <w:pPr>
        <w:rPr>
          <w:rFonts w:ascii="Tahoma" w:hAnsi="Tahoma" w:cs="Tahoma"/>
          <w:sz w:val="20"/>
          <w:szCs w:val="20"/>
        </w:rPr>
      </w:pPr>
      <w:r w:rsidRPr="00E27781">
        <w:rPr>
          <w:rFonts w:ascii="Tahoma" w:hAnsi="Tahoma" w:cs="Tahoma"/>
          <w:b/>
          <w:sz w:val="20"/>
          <w:szCs w:val="20"/>
        </w:rPr>
        <w:t>33.2</w:t>
      </w:r>
      <w:r w:rsidRPr="004E130D">
        <w:rPr>
          <w:rFonts w:ascii="Tahoma" w:hAnsi="Tahoma" w:cs="Tahoma"/>
          <w:sz w:val="20"/>
          <w:szCs w:val="20"/>
        </w:rPr>
        <w:t xml:space="preserve"> The person chairing a meeting in accordance with this Article is referred to as “the chairman of the meeting”.</w:t>
      </w:r>
    </w:p>
    <w:p w14:paraId="5844295E" w14:textId="49F3E266" w:rsidR="00C36D5E" w:rsidRDefault="00C36D5E" w:rsidP="00D755DC">
      <w:pPr>
        <w:rPr>
          <w:rFonts w:ascii="Tahoma" w:hAnsi="Tahoma" w:cs="Tahoma"/>
          <w:sz w:val="20"/>
          <w:szCs w:val="20"/>
        </w:rPr>
      </w:pPr>
    </w:p>
    <w:p w14:paraId="2C41486F" w14:textId="33E45718" w:rsidR="00C36D5E" w:rsidRDefault="00C36D5E" w:rsidP="00D755DC">
      <w:pPr>
        <w:rPr>
          <w:rFonts w:ascii="Tahoma" w:hAnsi="Tahoma" w:cs="Tahoma"/>
          <w:sz w:val="20"/>
          <w:szCs w:val="20"/>
        </w:rPr>
      </w:pPr>
      <w:r w:rsidRPr="007519BE">
        <w:rPr>
          <w:rFonts w:ascii="Tahoma" w:hAnsi="Tahoma" w:cs="Tahoma"/>
          <w:b/>
          <w:sz w:val="20"/>
          <w:szCs w:val="20"/>
        </w:rPr>
        <w:t>34.2</w:t>
      </w:r>
      <w:r w:rsidRPr="00C36D5E">
        <w:rPr>
          <w:rFonts w:ascii="Tahoma" w:hAnsi="Tahoma" w:cs="Tahoma"/>
          <w:sz w:val="20"/>
          <w:szCs w:val="20"/>
        </w:rPr>
        <w:t xml:space="preserve"> The chairman of the meeting may permit other persons who are not members of the Company to attend and speak at a general meeting</w:t>
      </w:r>
      <w:r>
        <w:rPr>
          <w:rFonts w:ascii="Tahoma" w:hAnsi="Tahoma" w:cs="Tahoma"/>
          <w:sz w:val="20"/>
          <w:szCs w:val="20"/>
        </w:rPr>
        <w:t>.</w:t>
      </w:r>
    </w:p>
    <w:p w14:paraId="59EDFEA5" w14:textId="1A4EF25C" w:rsidR="007519BE" w:rsidRDefault="007519BE" w:rsidP="00D755DC">
      <w:pPr>
        <w:rPr>
          <w:rFonts w:ascii="Tahoma" w:hAnsi="Tahoma" w:cs="Tahoma"/>
          <w:sz w:val="20"/>
          <w:szCs w:val="20"/>
        </w:rPr>
      </w:pPr>
    </w:p>
    <w:p w14:paraId="26F0E8E5" w14:textId="77777777" w:rsidR="007519BE" w:rsidRDefault="007519BE" w:rsidP="00D755DC">
      <w:pPr>
        <w:rPr>
          <w:rFonts w:ascii="Tahoma" w:hAnsi="Tahoma" w:cs="Tahoma"/>
          <w:sz w:val="20"/>
          <w:szCs w:val="20"/>
        </w:rPr>
      </w:pPr>
      <w:r w:rsidRPr="007519BE">
        <w:rPr>
          <w:rFonts w:ascii="Tahoma" w:hAnsi="Tahoma" w:cs="Tahoma"/>
          <w:b/>
          <w:sz w:val="20"/>
          <w:szCs w:val="20"/>
        </w:rPr>
        <w:t>35.1</w:t>
      </w:r>
      <w:r w:rsidRPr="007519BE">
        <w:rPr>
          <w:rFonts w:ascii="Tahoma" w:hAnsi="Tahoma" w:cs="Tahoma"/>
          <w:sz w:val="20"/>
          <w:szCs w:val="20"/>
        </w:rPr>
        <w:t xml:space="preserve"> If the persons attending a general meeting within half an hour of the time at which the meeting was due to start do not constitute a quorum, or if during a meeting a quorum ceases to be present, the chairman of the meeting must adjourn it.  </w:t>
      </w:r>
    </w:p>
    <w:p w14:paraId="00405FC2" w14:textId="11FC7458" w:rsidR="007519BE" w:rsidRDefault="007519BE" w:rsidP="00D755DC">
      <w:pPr>
        <w:rPr>
          <w:rFonts w:ascii="Tahoma" w:hAnsi="Tahoma" w:cs="Tahoma"/>
          <w:sz w:val="20"/>
          <w:szCs w:val="20"/>
        </w:rPr>
      </w:pPr>
      <w:r w:rsidRPr="007519BE">
        <w:rPr>
          <w:rFonts w:ascii="Tahoma" w:hAnsi="Tahoma" w:cs="Tahoma"/>
          <w:b/>
          <w:sz w:val="20"/>
          <w:szCs w:val="20"/>
        </w:rPr>
        <w:t>35.2</w:t>
      </w:r>
      <w:r w:rsidRPr="007519BE">
        <w:rPr>
          <w:rFonts w:ascii="Tahoma" w:hAnsi="Tahoma" w:cs="Tahoma"/>
          <w:sz w:val="20"/>
          <w:szCs w:val="20"/>
        </w:rPr>
        <w:t xml:space="preserve"> The chairman of the meeting may adjourn a general meeting at which a quorum is present if:  </w:t>
      </w:r>
    </w:p>
    <w:p w14:paraId="44D3F21F" w14:textId="77777777" w:rsidR="007519BE" w:rsidRDefault="007519BE" w:rsidP="00D755DC">
      <w:pPr>
        <w:rPr>
          <w:rFonts w:ascii="Tahoma" w:hAnsi="Tahoma" w:cs="Tahoma"/>
          <w:sz w:val="20"/>
          <w:szCs w:val="20"/>
        </w:rPr>
      </w:pPr>
      <w:r w:rsidRPr="007519BE">
        <w:rPr>
          <w:rFonts w:ascii="Tahoma" w:hAnsi="Tahoma" w:cs="Tahoma"/>
          <w:b/>
          <w:sz w:val="20"/>
          <w:szCs w:val="20"/>
        </w:rPr>
        <w:t>35.2.2</w:t>
      </w:r>
      <w:r w:rsidRPr="007519BE">
        <w:rPr>
          <w:rFonts w:ascii="Tahoma" w:hAnsi="Tahoma" w:cs="Tahoma"/>
          <w:sz w:val="20"/>
          <w:szCs w:val="20"/>
        </w:rPr>
        <w:t xml:space="preserve"> it appears to the chairman of the meeting that an adjournment is necessary to protect the safety of any person attending the meeting or ensure that the business of the meeting is conducted in an orderly manner.  </w:t>
      </w:r>
    </w:p>
    <w:p w14:paraId="61B474E8" w14:textId="75969E36" w:rsidR="007519BE" w:rsidRDefault="007519BE" w:rsidP="00D755DC">
      <w:pPr>
        <w:rPr>
          <w:rFonts w:ascii="Tahoma" w:hAnsi="Tahoma" w:cs="Tahoma"/>
          <w:sz w:val="20"/>
          <w:szCs w:val="20"/>
        </w:rPr>
      </w:pPr>
      <w:r w:rsidRPr="007519BE">
        <w:rPr>
          <w:rFonts w:ascii="Tahoma" w:hAnsi="Tahoma" w:cs="Tahoma"/>
          <w:b/>
          <w:sz w:val="20"/>
          <w:szCs w:val="20"/>
        </w:rPr>
        <w:t>35.3</w:t>
      </w:r>
      <w:r w:rsidRPr="007519BE">
        <w:rPr>
          <w:rFonts w:ascii="Tahoma" w:hAnsi="Tahoma" w:cs="Tahoma"/>
          <w:sz w:val="20"/>
          <w:szCs w:val="20"/>
        </w:rPr>
        <w:t xml:space="preserve"> When adjourning a general meeting, the chairman of the meeting must</w:t>
      </w:r>
      <w:r w:rsidR="00174419">
        <w:rPr>
          <w:rFonts w:ascii="Tahoma" w:hAnsi="Tahoma" w:cs="Tahoma"/>
          <w:sz w:val="20"/>
          <w:szCs w:val="20"/>
        </w:rPr>
        <w:t>:</w:t>
      </w:r>
    </w:p>
    <w:p w14:paraId="2E4082B1" w14:textId="7BE28A8D" w:rsidR="00174419" w:rsidRDefault="00174419" w:rsidP="00D755DC">
      <w:pPr>
        <w:rPr>
          <w:rFonts w:ascii="Tahoma" w:hAnsi="Tahoma" w:cs="Tahoma"/>
          <w:sz w:val="20"/>
          <w:szCs w:val="20"/>
        </w:rPr>
      </w:pPr>
    </w:p>
    <w:p w14:paraId="3CEA43A6" w14:textId="13517334" w:rsidR="00174419" w:rsidRDefault="00174419" w:rsidP="00D755DC">
      <w:pPr>
        <w:rPr>
          <w:rFonts w:ascii="Tahoma" w:hAnsi="Tahoma" w:cs="Tahoma"/>
          <w:sz w:val="20"/>
          <w:szCs w:val="20"/>
        </w:rPr>
      </w:pPr>
      <w:r w:rsidRPr="00A60150">
        <w:rPr>
          <w:rFonts w:ascii="Tahoma" w:hAnsi="Tahoma" w:cs="Tahoma"/>
          <w:b/>
          <w:sz w:val="20"/>
          <w:szCs w:val="20"/>
        </w:rPr>
        <w:t>36.4</w:t>
      </w:r>
      <w:r w:rsidRPr="00174419">
        <w:rPr>
          <w:rFonts w:ascii="Tahoma" w:hAnsi="Tahoma" w:cs="Tahoma"/>
          <w:sz w:val="20"/>
          <w:szCs w:val="20"/>
        </w:rPr>
        <w:t xml:space="preserve"> In the event of an equality of votes either on a show of hands or a poll, the Chairman is entitled to a casting vote in addition to any other vote he may have.  </w:t>
      </w:r>
    </w:p>
    <w:p w14:paraId="36BD5CAC" w14:textId="1998F09A" w:rsidR="00174419" w:rsidRDefault="00174419" w:rsidP="00D755DC">
      <w:pPr>
        <w:rPr>
          <w:rFonts w:ascii="Tahoma" w:hAnsi="Tahoma" w:cs="Tahoma"/>
          <w:sz w:val="20"/>
          <w:szCs w:val="20"/>
        </w:rPr>
      </w:pPr>
    </w:p>
    <w:p w14:paraId="1B530DAD" w14:textId="473F0453" w:rsidR="00174419" w:rsidRDefault="00A60150" w:rsidP="00D755DC">
      <w:pPr>
        <w:rPr>
          <w:rFonts w:ascii="Tahoma" w:hAnsi="Tahoma" w:cs="Tahoma"/>
          <w:sz w:val="20"/>
          <w:szCs w:val="20"/>
        </w:rPr>
      </w:pPr>
      <w:r w:rsidRPr="00A60150">
        <w:rPr>
          <w:rFonts w:ascii="Tahoma" w:hAnsi="Tahoma" w:cs="Tahoma"/>
          <w:b/>
          <w:sz w:val="20"/>
          <w:szCs w:val="20"/>
        </w:rPr>
        <w:t>37.2</w:t>
      </w:r>
      <w:r w:rsidRPr="00A60150">
        <w:rPr>
          <w:rFonts w:ascii="Tahoma" w:hAnsi="Tahoma" w:cs="Tahoma"/>
          <w:sz w:val="20"/>
          <w:szCs w:val="20"/>
        </w:rPr>
        <w:t xml:space="preserve"> Any such objection must be referred to the chairman of the meeting whose decision is final.</w:t>
      </w:r>
    </w:p>
    <w:p w14:paraId="5795B23A" w14:textId="24E33F40" w:rsidR="002C0DCE" w:rsidRDefault="002C0DCE" w:rsidP="00D755DC">
      <w:pPr>
        <w:rPr>
          <w:rFonts w:ascii="Tahoma" w:hAnsi="Tahoma" w:cs="Tahoma"/>
          <w:sz w:val="20"/>
          <w:szCs w:val="20"/>
        </w:rPr>
      </w:pPr>
    </w:p>
    <w:p w14:paraId="3CFE4E78" w14:textId="050D34CF" w:rsidR="002C0DCE" w:rsidRDefault="002C0DCE" w:rsidP="00D755DC">
      <w:pPr>
        <w:rPr>
          <w:rFonts w:ascii="Tahoma" w:hAnsi="Tahoma" w:cs="Tahoma"/>
          <w:sz w:val="20"/>
          <w:szCs w:val="20"/>
        </w:rPr>
      </w:pPr>
      <w:r w:rsidRPr="002C0DCE">
        <w:rPr>
          <w:rFonts w:ascii="Tahoma" w:hAnsi="Tahoma" w:cs="Tahoma"/>
          <w:b/>
          <w:sz w:val="20"/>
          <w:szCs w:val="20"/>
        </w:rPr>
        <w:t>38.2.1</w:t>
      </w:r>
      <w:r w:rsidRPr="002C0DCE">
        <w:rPr>
          <w:rFonts w:ascii="Tahoma" w:hAnsi="Tahoma" w:cs="Tahoma"/>
          <w:sz w:val="20"/>
          <w:szCs w:val="20"/>
        </w:rPr>
        <w:t xml:space="preserve"> the chairman of the meeting;</w:t>
      </w:r>
    </w:p>
    <w:p w14:paraId="66AF909C" w14:textId="784B9F56" w:rsidR="002C0DCE" w:rsidRDefault="002C0DCE" w:rsidP="00D755DC">
      <w:pPr>
        <w:rPr>
          <w:rFonts w:ascii="Tahoma" w:hAnsi="Tahoma" w:cs="Tahoma"/>
          <w:sz w:val="20"/>
          <w:szCs w:val="20"/>
        </w:rPr>
      </w:pPr>
    </w:p>
    <w:p w14:paraId="082CB150" w14:textId="3C1A0C46" w:rsidR="002C0DCE" w:rsidRDefault="002C0DCE" w:rsidP="00D755DC">
      <w:pPr>
        <w:rPr>
          <w:rFonts w:ascii="Tahoma" w:hAnsi="Tahoma" w:cs="Tahoma"/>
          <w:sz w:val="20"/>
          <w:szCs w:val="20"/>
        </w:rPr>
      </w:pPr>
      <w:r w:rsidRPr="002C0DCE">
        <w:rPr>
          <w:rFonts w:ascii="Tahoma" w:hAnsi="Tahoma" w:cs="Tahoma"/>
          <w:b/>
          <w:sz w:val="20"/>
          <w:szCs w:val="20"/>
        </w:rPr>
        <w:t>38.3.2</w:t>
      </w:r>
      <w:r w:rsidRPr="002C0DCE">
        <w:rPr>
          <w:rFonts w:ascii="Tahoma" w:hAnsi="Tahoma" w:cs="Tahoma"/>
          <w:sz w:val="20"/>
          <w:szCs w:val="20"/>
        </w:rPr>
        <w:t xml:space="preserve"> the chairman of the meeting consents to the withdrawal.</w:t>
      </w:r>
    </w:p>
    <w:p w14:paraId="4E55A9FA" w14:textId="4766BFC6" w:rsidR="002C0DCE" w:rsidRDefault="002C0DCE" w:rsidP="00D755DC">
      <w:pPr>
        <w:rPr>
          <w:rFonts w:ascii="Tahoma" w:hAnsi="Tahoma" w:cs="Tahoma"/>
          <w:sz w:val="20"/>
          <w:szCs w:val="20"/>
        </w:rPr>
      </w:pPr>
    </w:p>
    <w:p w14:paraId="62E20072" w14:textId="77777777" w:rsidR="003B79F5" w:rsidRDefault="003B79F5" w:rsidP="00D755DC">
      <w:pPr>
        <w:rPr>
          <w:rFonts w:ascii="Tahoma" w:hAnsi="Tahoma" w:cs="Tahoma"/>
          <w:sz w:val="20"/>
          <w:szCs w:val="20"/>
        </w:rPr>
      </w:pPr>
      <w:r w:rsidRPr="00AE00C7">
        <w:rPr>
          <w:rFonts w:ascii="Tahoma" w:hAnsi="Tahoma" w:cs="Tahoma"/>
          <w:b/>
          <w:sz w:val="20"/>
          <w:szCs w:val="20"/>
        </w:rPr>
        <w:t>42.1.1</w:t>
      </w:r>
      <w:r w:rsidRPr="003B79F5">
        <w:rPr>
          <w:rFonts w:ascii="Tahoma" w:hAnsi="Tahoma" w:cs="Tahoma"/>
          <w:sz w:val="20"/>
          <w:szCs w:val="20"/>
        </w:rPr>
        <w:t xml:space="preserve"> notice of the proposed amendment is given to the Company in writing by a person entitled to vote at the general meeting at which it is to be proposed not less than 48 hours before the meeting is to take place (or such later time as the chairman of the meeting may determine); and  </w:t>
      </w:r>
    </w:p>
    <w:p w14:paraId="21D5D7DC" w14:textId="77777777" w:rsidR="00D95654" w:rsidRDefault="003B79F5" w:rsidP="00D755DC">
      <w:pPr>
        <w:rPr>
          <w:rFonts w:ascii="Tahoma" w:hAnsi="Tahoma" w:cs="Tahoma"/>
          <w:sz w:val="20"/>
          <w:szCs w:val="20"/>
        </w:rPr>
      </w:pPr>
      <w:r w:rsidRPr="00AE00C7">
        <w:rPr>
          <w:rFonts w:ascii="Tahoma" w:hAnsi="Tahoma" w:cs="Tahoma"/>
          <w:b/>
          <w:sz w:val="20"/>
          <w:szCs w:val="20"/>
        </w:rPr>
        <w:t>42.1.2</w:t>
      </w:r>
      <w:r w:rsidRPr="003B79F5">
        <w:rPr>
          <w:rFonts w:ascii="Tahoma" w:hAnsi="Tahoma" w:cs="Tahoma"/>
          <w:sz w:val="20"/>
          <w:szCs w:val="20"/>
        </w:rPr>
        <w:t xml:space="preserve"> the proposed amendment does not, in the reasonable opinion of the chairman of the meeting, materially alter the scope of the resolution.  </w:t>
      </w:r>
    </w:p>
    <w:p w14:paraId="76EA47A0" w14:textId="77777777" w:rsidR="00D95654" w:rsidRDefault="003B79F5" w:rsidP="00D755DC">
      <w:pPr>
        <w:rPr>
          <w:rFonts w:ascii="Tahoma" w:hAnsi="Tahoma" w:cs="Tahoma"/>
          <w:sz w:val="20"/>
          <w:szCs w:val="20"/>
        </w:rPr>
      </w:pPr>
      <w:r w:rsidRPr="00AE00C7">
        <w:rPr>
          <w:rFonts w:ascii="Tahoma" w:hAnsi="Tahoma" w:cs="Tahoma"/>
          <w:b/>
          <w:sz w:val="20"/>
          <w:szCs w:val="20"/>
        </w:rPr>
        <w:t>42.2.1</w:t>
      </w:r>
      <w:r w:rsidRPr="003B79F5">
        <w:rPr>
          <w:rFonts w:ascii="Tahoma" w:hAnsi="Tahoma" w:cs="Tahoma"/>
          <w:sz w:val="20"/>
          <w:szCs w:val="20"/>
        </w:rPr>
        <w:t xml:space="preserve"> the chairman of the meeting proposes the amendment at the general meeting at which the resolution is to be proposed; and  </w:t>
      </w:r>
    </w:p>
    <w:p w14:paraId="79FB0FB7" w14:textId="77777777" w:rsidR="00D95654" w:rsidRDefault="003B79F5" w:rsidP="00D755DC">
      <w:pPr>
        <w:rPr>
          <w:rFonts w:ascii="Tahoma" w:hAnsi="Tahoma" w:cs="Tahoma"/>
          <w:sz w:val="20"/>
          <w:szCs w:val="20"/>
        </w:rPr>
      </w:pPr>
      <w:r w:rsidRPr="00AE00C7">
        <w:rPr>
          <w:rFonts w:ascii="Tahoma" w:hAnsi="Tahoma" w:cs="Tahoma"/>
          <w:b/>
          <w:sz w:val="20"/>
          <w:szCs w:val="20"/>
        </w:rPr>
        <w:t>42.3</w:t>
      </w:r>
      <w:r w:rsidRPr="003B79F5">
        <w:rPr>
          <w:rFonts w:ascii="Tahoma" w:hAnsi="Tahoma" w:cs="Tahoma"/>
          <w:sz w:val="20"/>
          <w:szCs w:val="20"/>
        </w:rPr>
        <w:t xml:space="preserve"> With the consent of the chairman of the meeting, an amendment may be withdrawn by its proposer at any time before the resolution is voted upon.  </w:t>
      </w:r>
    </w:p>
    <w:p w14:paraId="4BD7F49B" w14:textId="51D881DE" w:rsidR="002C0DCE" w:rsidRPr="00336FDA" w:rsidRDefault="003B79F5" w:rsidP="00D755DC">
      <w:pPr>
        <w:rPr>
          <w:rFonts w:ascii="Tahoma" w:hAnsi="Tahoma" w:cs="Tahoma"/>
          <w:sz w:val="20"/>
          <w:szCs w:val="20"/>
        </w:rPr>
      </w:pPr>
      <w:r w:rsidRPr="00AE00C7">
        <w:rPr>
          <w:rFonts w:ascii="Tahoma" w:hAnsi="Tahoma" w:cs="Tahoma"/>
          <w:b/>
          <w:sz w:val="20"/>
          <w:szCs w:val="20"/>
        </w:rPr>
        <w:t>42.4</w:t>
      </w:r>
      <w:r w:rsidRPr="003B79F5">
        <w:rPr>
          <w:rFonts w:ascii="Tahoma" w:hAnsi="Tahoma" w:cs="Tahoma"/>
          <w:sz w:val="20"/>
          <w:szCs w:val="20"/>
        </w:rPr>
        <w:t xml:space="preserve"> If the chairman of the meeting, acting in good faith, wrongly decides that an amendment to a resolution is out of order, the chairman’s error does not invalidate the vote on that resolution.  </w:t>
      </w:r>
    </w:p>
    <w:p w14:paraId="62AABA3C" w14:textId="4C3C3D64" w:rsidR="004E130D" w:rsidRDefault="004E130D" w:rsidP="00D755DC">
      <w:pPr>
        <w:rPr>
          <w:rFonts w:ascii="Tahoma" w:hAnsi="Tahoma" w:cs="Tahoma"/>
          <w:sz w:val="20"/>
          <w:szCs w:val="20"/>
        </w:rPr>
      </w:pPr>
    </w:p>
    <w:p w14:paraId="6C7CCF79" w14:textId="15B14384" w:rsidR="00F11A49" w:rsidRPr="0070196C" w:rsidRDefault="00F11A49" w:rsidP="00F11A49">
      <w:pPr>
        <w:rPr>
          <w:rFonts w:ascii="Tahoma" w:hAnsi="Tahoma" w:cs="Tahoma"/>
          <w:b/>
          <w:sz w:val="20"/>
          <w:szCs w:val="20"/>
        </w:rPr>
      </w:pPr>
      <w:r>
        <w:rPr>
          <w:rFonts w:ascii="Tahoma" w:hAnsi="Tahoma" w:cs="Tahoma"/>
          <w:b/>
          <w:sz w:val="20"/>
          <w:szCs w:val="20"/>
        </w:rPr>
        <w:t>Articles requiring a</w:t>
      </w:r>
      <w:r w:rsidRPr="0070196C">
        <w:rPr>
          <w:rFonts w:ascii="Tahoma" w:hAnsi="Tahoma" w:cs="Tahoma"/>
          <w:b/>
          <w:sz w:val="20"/>
          <w:szCs w:val="20"/>
        </w:rPr>
        <w:t>mendment</w:t>
      </w:r>
      <w:r>
        <w:rPr>
          <w:rFonts w:ascii="Tahoma" w:hAnsi="Tahoma" w:cs="Tahoma"/>
          <w:b/>
          <w:sz w:val="20"/>
          <w:szCs w:val="20"/>
        </w:rPr>
        <w:t xml:space="preserve"> r</w:t>
      </w:r>
      <w:r w:rsidRPr="0070196C">
        <w:rPr>
          <w:rFonts w:ascii="Tahoma" w:hAnsi="Tahoma" w:cs="Tahoma"/>
          <w:b/>
          <w:sz w:val="20"/>
          <w:szCs w:val="20"/>
        </w:rPr>
        <w:t>emove Secretary</w:t>
      </w:r>
      <w:r w:rsidR="00272D79">
        <w:rPr>
          <w:rFonts w:ascii="Tahoma" w:hAnsi="Tahoma" w:cs="Tahoma"/>
          <w:b/>
          <w:sz w:val="20"/>
          <w:szCs w:val="20"/>
        </w:rPr>
        <w:t xml:space="preserve">, </w:t>
      </w:r>
      <w:r w:rsidRPr="0070196C">
        <w:rPr>
          <w:rFonts w:ascii="Tahoma" w:hAnsi="Tahoma" w:cs="Tahoma"/>
          <w:b/>
          <w:sz w:val="20"/>
          <w:szCs w:val="20"/>
        </w:rPr>
        <w:t>(as appropriate)</w:t>
      </w:r>
      <w:r w:rsidR="00272D79">
        <w:rPr>
          <w:rFonts w:ascii="Tahoma" w:hAnsi="Tahoma" w:cs="Tahoma"/>
          <w:b/>
          <w:sz w:val="20"/>
          <w:szCs w:val="20"/>
        </w:rPr>
        <w:t xml:space="preserve"> and </w:t>
      </w:r>
      <w:r>
        <w:rPr>
          <w:rFonts w:ascii="Tahoma" w:hAnsi="Tahoma" w:cs="Tahoma"/>
          <w:b/>
          <w:sz w:val="20"/>
          <w:szCs w:val="20"/>
        </w:rPr>
        <w:t xml:space="preserve">Chairman </w:t>
      </w:r>
      <w:r w:rsidR="00C27DDF">
        <w:rPr>
          <w:rFonts w:ascii="Tahoma" w:hAnsi="Tahoma" w:cs="Tahoma"/>
          <w:b/>
          <w:sz w:val="20"/>
          <w:szCs w:val="20"/>
        </w:rPr>
        <w:t xml:space="preserve">to be replaced </w:t>
      </w:r>
      <w:r>
        <w:rPr>
          <w:rFonts w:ascii="Tahoma" w:hAnsi="Tahoma" w:cs="Tahoma"/>
          <w:b/>
          <w:sz w:val="20"/>
          <w:szCs w:val="20"/>
        </w:rPr>
        <w:t>with Chair</w:t>
      </w:r>
    </w:p>
    <w:p w14:paraId="3E0BF9D9" w14:textId="77777777" w:rsidR="00F11A49" w:rsidRDefault="00F11A49" w:rsidP="00D755DC">
      <w:pPr>
        <w:rPr>
          <w:rFonts w:ascii="Tahoma" w:hAnsi="Tahoma" w:cs="Tahoma"/>
          <w:sz w:val="20"/>
          <w:szCs w:val="20"/>
        </w:rPr>
      </w:pPr>
    </w:p>
    <w:p w14:paraId="0289F20F" w14:textId="77777777" w:rsidR="00952B67" w:rsidRPr="00952B67" w:rsidRDefault="00952B67" w:rsidP="00952B67">
      <w:pPr>
        <w:rPr>
          <w:rFonts w:ascii="Tahoma" w:hAnsi="Tahoma" w:cs="Tahoma"/>
          <w:sz w:val="20"/>
          <w:szCs w:val="20"/>
        </w:rPr>
      </w:pPr>
      <w:r w:rsidRPr="000857E7">
        <w:rPr>
          <w:rFonts w:ascii="Tahoma" w:hAnsi="Tahoma" w:cs="Tahoma"/>
          <w:b/>
          <w:sz w:val="20"/>
          <w:szCs w:val="20"/>
        </w:rPr>
        <w:lastRenderedPageBreak/>
        <w:t>19.2</w:t>
      </w:r>
      <w:r w:rsidRPr="00952B67">
        <w:rPr>
          <w:rFonts w:ascii="Tahoma" w:hAnsi="Tahoma" w:cs="Tahoma"/>
          <w:sz w:val="20"/>
          <w:szCs w:val="20"/>
        </w:rPr>
        <w:t xml:space="preserve"> A person serving as Chairman or Secretary who is removed from office as a director for whatever reason shall be deemed to have resigned from his position as Chairman or Secretary (as appropriate) and the vacancy shall be filled in accordance with these Articles.  </w:t>
      </w:r>
    </w:p>
    <w:p w14:paraId="0117E193" w14:textId="77777777" w:rsidR="00952B67" w:rsidRPr="00952B67" w:rsidRDefault="00952B67" w:rsidP="00952B67">
      <w:pPr>
        <w:rPr>
          <w:rFonts w:ascii="Tahoma" w:hAnsi="Tahoma" w:cs="Tahoma"/>
          <w:b/>
          <w:sz w:val="20"/>
          <w:szCs w:val="20"/>
        </w:rPr>
      </w:pPr>
    </w:p>
    <w:p w14:paraId="7A8CB82C" w14:textId="77777777" w:rsidR="00952B67" w:rsidRPr="00952B67" w:rsidRDefault="00952B67" w:rsidP="00952B67">
      <w:pPr>
        <w:rPr>
          <w:rFonts w:ascii="Tahoma" w:hAnsi="Tahoma" w:cs="Tahoma"/>
          <w:sz w:val="20"/>
          <w:szCs w:val="20"/>
        </w:rPr>
      </w:pPr>
    </w:p>
    <w:p w14:paraId="409277C0" w14:textId="77777777" w:rsidR="00952B67" w:rsidRPr="00952B67" w:rsidRDefault="00952B67" w:rsidP="00952B67">
      <w:pPr>
        <w:rPr>
          <w:rFonts w:ascii="Tahoma" w:hAnsi="Tahoma" w:cs="Tahoma"/>
          <w:sz w:val="20"/>
          <w:szCs w:val="20"/>
        </w:rPr>
      </w:pPr>
    </w:p>
    <w:p w14:paraId="4277BE65" w14:textId="77777777" w:rsidR="00952B67" w:rsidRPr="00952B67" w:rsidRDefault="00952B67" w:rsidP="00952B67">
      <w:pPr>
        <w:rPr>
          <w:rFonts w:ascii="Tahoma" w:hAnsi="Tahoma" w:cs="Tahoma"/>
          <w:sz w:val="20"/>
          <w:szCs w:val="20"/>
        </w:rPr>
      </w:pPr>
      <w:r w:rsidRPr="000857E7">
        <w:rPr>
          <w:rFonts w:ascii="Tahoma" w:hAnsi="Tahoma" w:cs="Tahoma"/>
          <w:b/>
          <w:sz w:val="20"/>
          <w:szCs w:val="20"/>
        </w:rPr>
        <w:t>25.1</w:t>
      </w:r>
      <w:r w:rsidRPr="00952B67">
        <w:rPr>
          <w:rFonts w:ascii="Tahoma" w:hAnsi="Tahoma" w:cs="Tahoma"/>
          <w:sz w:val="20"/>
          <w:szCs w:val="20"/>
        </w:rPr>
        <w:t xml:space="preserve"> A casual vacancy arising among the offices of Chairman, Chief Executive, Secretary or any other director, shall be filled by the Board and for elected positions this will last until the following annual general meeting.</w:t>
      </w:r>
    </w:p>
    <w:p w14:paraId="06CFEE4E" w14:textId="77777777" w:rsidR="00952B67" w:rsidRPr="00952B67" w:rsidRDefault="00952B67" w:rsidP="00952B67">
      <w:pPr>
        <w:rPr>
          <w:rFonts w:ascii="Tahoma" w:hAnsi="Tahoma" w:cs="Tahoma"/>
          <w:b/>
          <w:sz w:val="20"/>
          <w:szCs w:val="20"/>
        </w:rPr>
      </w:pPr>
    </w:p>
    <w:p w14:paraId="3048FB2F" w14:textId="1888C2AE" w:rsidR="00183D0D" w:rsidRPr="0070196C" w:rsidRDefault="00183D0D" w:rsidP="00183D0D">
      <w:pPr>
        <w:rPr>
          <w:rFonts w:ascii="Tahoma" w:hAnsi="Tahoma" w:cs="Tahoma"/>
          <w:b/>
          <w:sz w:val="20"/>
          <w:szCs w:val="20"/>
        </w:rPr>
      </w:pPr>
      <w:bookmarkStart w:id="1" w:name="_Hlk523229277"/>
      <w:r>
        <w:rPr>
          <w:rFonts w:ascii="Tahoma" w:hAnsi="Tahoma" w:cs="Tahoma"/>
          <w:b/>
          <w:sz w:val="20"/>
          <w:szCs w:val="20"/>
        </w:rPr>
        <w:t>Articles requiring a</w:t>
      </w:r>
      <w:r w:rsidRPr="0070196C">
        <w:rPr>
          <w:rFonts w:ascii="Tahoma" w:hAnsi="Tahoma" w:cs="Tahoma"/>
          <w:b/>
          <w:sz w:val="20"/>
          <w:szCs w:val="20"/>
        </w:rPr>
        <w:t>mendment</w:t>
      </w:r>
      <w:r>
        <w:rPr>
          <w:rFonts w:ascii="Tahoma" w:hAnsi="Tahoma" w:cs="Tahoma"/>
          <w:b/>
          <w:sz w:val="20"/>
          <w:szCs w:val="20"/>
        </w:rPr>
        <w:t xml:space="preserve"> of</w:t>
      </w:r>
      <w:r w:rsidRPr="0070196C">
        <w:rPr>
          <w:rFonts w:ascii="Tahoma" w:hAnsi="Tahoma" w:cs="Tahoma"/>
          <w:b/>
          <w:sz w:val="20"/>
          <w:szCs w:val="20"/>
        </w:rPr>
        <w:t xml:space="preserve"> </w:t>
      </w:r>
      <w:bookmarkEnd w:id="1"/>
      <w:r w:rsidRPr="0070196C">
        <w:rPr>
          <w:rFonts w:ascii="Tahoma" w:hAnsi="Tahoma" w:cs="Tahoma"/>
          <w:b/>
          <w:sz w:val="20"/>
          <w:szCs w:val="20"/>
        </w:rPr>
        <w:t xml:space="preserve">Secretary </w:t>
      </w:r>
      <w:r w:rsidR="00524A44">
        <w:rPr>
          <w:rFonts w:ascii="Tahoma" w:hAnsi="Tahoma" w:cs="Tahoma"/>
          <w:b/>
          <w:sz w:val="20"/>
          <w:szCs w:val="20"/>
        </w:rPr>
        <w:t xml:space="preserve">to be replaced </w:t>
      </w:r>
      <w:r w:rsidRPr="0070196C">
        <w:rPr>
          <w:rFonts w:ascii="Tahoma" w:hAnsi="Tahoma" w:cs="Tahoma"/>
          <w:b/>
          <w:sz w:val="20"/>
          <w:szCs w:val="20"/>
        </w:rPr>
        <w:t>with CEO</w:t>
      </w:r>
    </w:p>
    <w:p w14:paraId="7E39432C" w14:textId="77777777" w:rsidR="00952B67" w:rsidRPr="00952B67" w:rsidRDefault="00952B67" w:rsidP="00952B67">
      <w:pPr>
        <w:rPr>
          <w:rFonts w:ascii="Tahoma" w:hAnsi="Tahoma" w:cs="Tahoma"/>
          <w:sz w:val="20"/>
          <w:szCs w:val="20"/>
        </w:rPr>
      </w:pPr>
    </w:p>
    <w:p w14:paraId="48117795" w14:textId="612572A2" w:rsidR="00BD3A65" w:rsidRDefault="00BD3A65" w:rsidP="00BD3A65">
      <w:pPr>
        <w:rPr>
          <w:rFonts w:ascii="Tahoma" w:hAnsi="Tahoma" w:cs="Tahoma"/>
          <w:sz w:val="20"/>
          <w:szCs w:val="20"/>
        </w:rPr>
      </w:pPr>
      <w:r w:rsidRPr="00EE0BF9">
        <w:rPr>
          <w:rFonts w:ascii="Tahoma" w:hAnsi="Tahoma" w:cs="Tahoma"/>
          <w:b/>
          <w:sz w:val="20"/>
          <w:szCs w:val="20"/>
        </w:rPr>
        <w:t>8.1</w:t>
      </w:r>
      <w:r w:rsidRPr="00952B67">
        <w:rPr>
          <w:rFonts w:ascii="Tahoma" w:hAnsi="Tahoma" w:cs="Tahoma"/>
          <w:sz w:val="20"/>
          <w:szCs w:val="20"/>
        </w:rPr>
        <w:t xml:space="preserve"> Any director may call a meeting of the Board by giving notice of the meeting to the directors or by directing the Secretary to give such notice.</w:t>
      </w:r>
    </w:p>
    <w:p w14:paraId="74AB9E8B" w14:textId="77777777" w:rsidR="00BD3A65" w:rsidRPr="00952B67" w:rsidRDefault="00BD3A65" w:rsidP="00BD3A65">
      <w:pPr>
        <w:rPr>
          <w:rFonts w:ascii="Tahoma" w:hAnsi="Tahoma" w:cs="Tahoma"/>
          <w:sz w:val="20"/>
          <w:szCs w:val="20"/>
        </w:rPr>
      </w:pPr>
    </w:p>
    <w:p w14:paraId="388AD20C" w14:textId="7FFBDFB4" w:rsidR="00952B67" w:rsidRDefault="00952B67" w:rsidP="00952B67">
      <w:pPr>
        <w:rPr>
          <w:rFonts w:ascii="Tahoma" w:hAnsi="Tahoma" w:cs="Tahoma"/>
          <w:sz w:val="20"/>
          <w:szCs w:val="20"/>
        </w:rPr>
      </w:pPr>
      <w:r w:rsidRPr="000857E7">
        <w:rPr>
          <w:rFonts w:ascii="Tahoma" w:hAnsi="Tahoma" w:cs="Tahoma"/>
          <w:b/>
          <w:sz w:val="20"/>
          <w:szCs w:val="20"/>
        </w:rPr>
        <w:t>29.1</w:t>
      </w:r>
      <w:r w:rsidRPr="00952B67">
        <w:rPr>
          <w:rFonts w:ascii="Tahoma" w:hAnsi="Tahoma" w:cs="Tahoma"/>
          <w:sz w:val="20"/>
          <w:szCs w:val="20"/>
        </w:rPr>
        <w:t xml:space="preserve"> A general meeting may be called at any time by the Board or by the Secretary acting on behalf of the Board or may be called on a written request to the Board from at least 5% of the Voting Members.  </w:t>
      </w:r>
    </w:p>
    <w:p w14:paraId="7CC20A14" w14:textId="3B098DB0" w:rsidR="00DA4547" w:rsidRDefault="00DA4547" w:rsidP="00952B67">
      <w:pPr>
        <w:rPr>
          <w:rFonts w:ascii="Tahoma" w:hAnsi="Tahoma" w:cs="Tahoma"/>
          <w:sz w:val="20"/>
          <w:szCs w:val="20"/>
        </w:rPr>
      </w:pPr>
    </w:p>
    <w:p w14:paraId="40A8E602" w14:textId="3F453E64" w:rsidR="00952B67" w:rsidRDefault="00952B67" w:rsidP="00952B67">
      <w:pPr>
        <w:rPr>
          <w:rFonts w:ascii="Tahoma" w:hAnsi="Tahoma" w:cs="Tahoma"/>
          <w:sz w:val="20"/>
          <w:szCs w:val="20"/>
        </w:rPr>
      </w:pPr>
      <w:r w:rsidRPr="000857E7">
        <w:rPr>
          <w:rFonts w:ascii="Tahoma" w:hAnsi="Tahoma" w:cs="Tahoma"/>
          <w:b/>
          <w:sz w:val="20"/>
          <w:szCs w:val="20"/>
        </w:rPr>
        <w:t>29.2</w:t>
      </w:r>
      <w:r w:rsidRPr="00952B67">
        <w:rPr>
          <w:rFonts w:ascii="Tahoma" w:hAnsi="Tahoma" w:cs="Tahoma"/>
          <w:sz w:val="20"/>
          <w:szCs w:val="20"/>
        </w:rPr>
        <w:t xml:space="preserve"> Upon such call or on receipt of a written request made pursuant to Article 29.1, the Secretary must call a general meeting within 21 days and the general meeting must be held not more than 28 days after the date of the notice calling the general meeting.</w:t>
      </w:r>
    </w:p>
    <w:p w14:paraId="5E77672E" w14:textId="25BE3C49" w:rsidR="009719A3" w:rsidRDefault="009719A3" w:rsidP="00952B67">
      <w:pPr>
        <w:rPr>
          <w:rFonts w:ascii="Tahoma" w:hAnsi="Tahoma" w:cs="Tahoma"/>
          <w:sz w:val="20"/>
          <w:szCs w:val="20"/>
        </w:rPr>
      </w:pPr>
    </w:p>
    <w:p w14:paraId="0E1B7791" w14:textId="01AC4DA2" w:rsidR="009719A3" w:rsidRPr="00952B67" w:rsidRDefault="009719A3" w:rsidP="00952B67">
      <w:pPr>
        <w:rPr>
          <w:rFonts w:ascii="Tahoma" w:hAnsi="Tahoma" w:cs="Tahoma"/>
          <w:sz w:val="20"/>
          <w:szCs w:val="20"/>
        </w:rPr>
      </w:pPr>
      <w:r w:rsidRPr="000857E7">
        <w:rPr>
          <w:rFonts w:ascii="Tahoma" w:hAnsi="Tahoma" w:cs="Tahoma"/>
          <w:b/>
          <w:sz w:val="20"/>
          <w:szCs w:val="20"/>
        </w:rPr>
        <w:t>39.1</w:t>
      </w:r>
      <w:r w:rsidRPr="009719A3">
        <w:rPr>
          <w:rFonts w:ascii="Tahoma" w:hAnsi="Tahoma" w:cs="Tahoma"/>
          <w:sz w:val="20"/>
          <w:szCs w:val="20"/>
        </w:rPr>
        <w:t xml:space="preserve"> The Board may decide, in advance of a general meeting, to call a postal ballot in respect of an election, or resolution, which would otherwise be put to the vote at the general meeting. If there is to be a postal ballot, the details of the resolution and voting papers shall be sent at such time as the Board shall prescribe to the Voting Members. Voting papers must be returned to the Secretary in a sealed envelope by such time as the Board shall prescribe and shall be opened and counted by such person or persons as the Board shall decide.</w:t>
      </w:r>
    </w:p>
    <w:p w14:paraId="2A8CB7CA" w14:textId="77777777" w:rsidR="00952B67" w:rsidRPr="00952B67" w:rsidRDefault="00952B67" w:rsidP="00952B67">
      <w:pPr>
        <w:rPr>
          <w:rFonts w:ascii="Tahoma" w:hAnsi="Tahoma" w:cs="Tahoma"/>
          <w:b/>
          <w:sz w:val="20"/>
          <w:szCs w:val="20"/>
        </w:rPr>
      </w:pPr>
    </w:p>
    <w:p w14:paraId="66FC8E37" w14:textId="435935E6" w:rsidR="00A45DB1" w:rsidRPr="00A45DB1" w:rsidRDefault="00A45DB1" w:rsidP="00952B67">
      <w:pPr>
        <w:rPr>
          <w:rFonts w:ascii="Tahoma" w:hAnsi="Tahoma" w:cs="Tahoma"/>
          <w:sz w:val="20"/>
          <w:szCs w:val="20"/>
        </w:rPr>
      </w:pPr>
      <w:r w:rsidRPr="000857E7">
        <w:rPr>
          <w:rFonts w:ascii="Tahoma" w:hAnsi="Tahoma" w:cs="Tahoma"/>
          <w:b/>
          <w:sz w:val="20"/>
          <w:szCs w:val="20"/>
        </w:rPr>
        <w:t>40.1.4</w:t>
      </w:r>
      <w:r w:rsidRPr="00A45DB1">
        <w:rPr>
          <w:rFonts w:ascii="Tahoma" w:hAnsi="Tahoma" w:cs="Tahoma"/>
          <w:sz w:val="20"/>
          <w:szCs w:val="20"/>
        </w:rPr>
        <w:t xml:space="preserve"> is delivered to the Secretary in accordance with these Articles and any instructions contained in the notice of the general meeting to which they relate.  </w:t>
      </w:r>
    </w:p>
    <w:p w14:paraId="50759730" w14:textId="4A35F616" w:rsidR="00A45DB1" w:rsidRPr="00A45DB1" w:rsidRDefault="00A45DB1" w:rsidP="00952B67">
      <w:pPr>
        <w:rPr>
          <w:rFonts w:ascii="Tahoma" w:hAnsi="Tahoma" w:cs="Tahoma"/>
          <w:sz w:val="20"/>
          <w:szCs w:val="20"/>
        </w:rPr>
      </w:pPr>
    </w:p>
    <w:p w14:paraId="097E3CF2" w14:textId="6A8B8A67" w:rsidR="00952B67" w:rsidRDefault="00952B67" w:rsidP="00952B67">
      <w:pPr>
        <w:rPr>
          <w:rFonts w:ascii="Tahoma" w:hAnsi="Tahoma" w:cs="Tahoma"/>
          <w:sz w:val="20"/>
          <w:szCs w:val="20"/>
        </w:rPr>
      </w:pPr>
      <w:r w:rsidRPr="000857E7">
        <w:rPr>
          <w:rFonts w:ascii="Tahoma" w:hAnsi="Tahoma" w:cs="Tahoma"/>
          <w:b/>
          <w:sz w:val="20"/>
          <w:szCs w:val="20"/>
        </w:rPr>
        <w:t>41.1</w:t>
      </w:r>
      <w:r w:rsidRPr="00952B67">
        <w:rPr>
          <w:rFonts w:ascii="Tahoma" w:hAnsi="Tahoma" w:cs="Tahoma"/>
          <w:sz w:val="20"/>
          <w:szCs w:val="20"/>
        </w:rPr>
        <w:t xml:space="preserve"> A person who is entitled to attend, speak or vote (either on a show of hands or on a poll) at a general meeting remains so entitled in respect of that meeting or any adjournment of it, even though a valid proxy notice has been delivered to the Secretary by or on behalf of that person.  </w:t>
      </w:r>
    </w:p>
    <w:p w14:paraId="61457E82" w14:textId="77777777" w:rsidR="00DA4547" w:rsidRDefault="00DA4547" w:rsidP="00952B67">
      <w:pPr>
        <w:rPr>
          <w:rFonts w:ascii="Tahoma" w:hAnsi="Tahoma" w:cs="Tahoma"/>
          <w:sz w:val="20"/>
          <w:szCs w:val="20"/>
        </w:rPr>
      </w:pPr>
    </w:p>
    <w:p w14:paraId="4AF4D838" w14:textId="77777777" w:rsidR="00952B67" w:rsidRPr="00952B67" w:rsidRDefault="00952B67" w:rsidP="00952B67">
      <w:pPr>
        <w:rPr>
          <w:rFonts w:ascii="Tahoma" w:hAnsi="Tahoma" w:cs="Tahoma"/>
          <w:sz w:val="20"/>
          <w:szCs w:val="20"/>
        </w:rPr>
      </w:pPr>
      <w:r w:rsidRPr="000857E7">
        <w:rPr>
          <w:rFonts w:ascii="Tahoma" w:hAnsi="Tahoma" w:cs="Tahoma"/>
          <w:b/>
          <w:sz w:val="20"/>
          <w:szCs w:val="20"/>
        </w:rPr>
        <w:t>41.2</w:t>
      </w:r>
      <w:r w:rsidRPr="00952B67">
        <w:rPr>
          <w:rFonts w:ascii="Tahoma" w:hAnsi="Tahoma" w:cs="Tahoma"/>
          <w:sz w:val="20"/>
          <w:szCs w:val="20"/>
        </w:rPr>
        <w:t xml:space="preserve"> An appointment under a proxy notice may be revoked by delivering to the Secretary a notice in writing given by or on behalf of the person by whom or on whose behalf the proxy notice was given.</w:t>
      </w:r>
    </w:p>
    <w:p w14:paraId="2E17C10C" w14:textId="77777777" w:rsidR="00952B67" w:rsidRPr="00952B67" w:rsidRDefault="00952B67" w:rsidP="00952B67">
      <w:pPr>
        <w:rPr>
          <w:rFonts w:ascii="Tahoma" w:hAnsi="Tahoma" w:cs="Tahoma"/>
          <w:b/>
          <w:sz w:val="20"/>
          <w:szCs w:val="20"/>
        </w:rPr>
      </w:pPr>
    </w:p>
    <w:p w14:paraId="668AFF44" w14:textId="32F433D2" w:rsidR="00952B67" w:rsidRDefault="00952B67" w:rsidP="001F360C">
      <w:pPr>
        <w:rPr>
          <w:rFonts w:ascii="Tahoma" w:hAnsi="Tahoma" w:cs="Tahoma"/>
          <w:b/>
          <w:sz w:val="20"/>
          <w:szCs w:val="20"/>
        </w:rPr>
      </w:pPr>
    </w:p>
    <w:p w14:paraId="5D74DB60" w14:textId="6710D4C7" w:rsidR="0063045F" w:rsidRDefault="0063045F" w:rsidP="001F360C">
      <w:pPr>
        <w:rPr>
          <w:rFonts w:ascii="Tahoma" w:hAnsi="Tahoma" w:cs="Tahoma"/>
          <w:b/>
          <w:sz w:val="20"/>
          <w:szCs w:val="20"/>
        </w:rPr>
      </w:pPr>
    </w:p>
    <w:p w14:paraId="0BBFCD82" w14:textId="583BA754" w:rsidR="0063045F" w:rsidRDefault="0063045F" w:rsidP="001F360C">
      <w:pPr>
        <w:rPr>
          <w:rFonts w:ascii="Tahoma" w:hAnsi="Tahoma" w:cs="Tahoma"/>
          <w:b/>
          <w:sz w:val="20"/>
          <w:szCs w:val="20"/>
        </w:rPr>
      </w:pPr>
    </w:p>
    <w:p w14:paraId="038F16B7" w14:textId="23670BC0" w:rsidR="0063045F" w:rsidRDefault="0063045F" w:rsidP="001F360C">
      <w:pPr>
        <w:rPr>
          <w:rFonts w:ascii="Tahoma" w:hAnsi="Tahoma" w:cs="Tahoma"/>
          <w:b/>
          <w:sz w:val="20"/>
          <w:szCs w:val="20"/>
        </w:rPr>
      </w:pPr>
    </w:p>
    <w:p w14:paraId="433A911A" w14:textId="38DD6FCF" w:rsidR="0063045F" w:rsidRDefault="0063045F" w:rsidP="001F360C">
      <w:pPr>
        <w:rPr>
          <w:rFonts w:ascii="Tahoma" w:hAnsi="Tahoma" w:cs="Tahoma"/>
          <w:b/>
          <w:sz w:val="20"/>
          <w:szCs w:val="20"/>
        </w:rPr>
      </w:pPr>
    </w:p>
    <w:p w14:paraId="2217181D" w14:textId="6B04E80D" w:rsidR="0063045F" w:rsidRDefault="0063045F" w:rsidP="001F360C">
      <w:pPr>
        <w:rPr>
          <w:rFonts w:ascii="Tahoma" w:hAnsi="Tahoma" w:cs="Tahoma"/>
          <w:b/>
          <w:sz w:val="20"/>
          <w:szCs w:val="20"/>
        </w:rPr>
      </w:pPr>
    </w:p>
    <w:p w14:paraId="36471A8F" w14:textId="60D29FB6" w:rsidR="0063045F" w:rsidRDefault="0063045F" w:rsidP="001F360C">
      <w:pPr>
        <w:rPr>
          <w:rFonts w:ascii="Tahoma" w:hAnsi="Tahoma" w:cs="Tahoma"/>
          <w:b/>
          <w:sz w:val="20"/>
          <w:szCs w:val="20"/>
        </w:rPr>
      </w:pPr>
    </w:p>
    <w:p w14:paraId="0B45F910" w14:textId="16709C87" w:rsidR="0063045F" w:rsidRDefault="0063045F" w:rsidP="001F360C">
      <w:pPr>
        <w:rPr>
          <w:rFonts w:ascii="Tahoma" w:hAnsi="Tahoma" w:cs="Tahoma"/>
          <w:b/>
          <w:sz w:val="20"/>
          <w:szCs w:val="20"/>
        </w:rPr>
      </w:pPr>
    </w:p>
    <w:p w14:paraId="7931A5FB" w14:textId="00B97E35" w:rsidR="0063045F" w:rsidRDefault="0063045F" w:rsidP="001F360C">
      <w:pPr>
        <w:rPr>
          <w:rFonts w:ascii="Tahoma" w:hAnsi="Tahoma" w:cs="Tahoma"/>
          <w:b/>
          <w:sz w:val="20"/>
          <w:szCs w:val="20"/>
        </w:rPr>
      </w:pPr>
    </w:p>
    <w:p w14:paraId="672B59A5" w14:textId="051AF719" w:rsidR="0063045F" w:rsidRDefault="0063045F" w:rsidP="001F360C">
      <w:pPr>
        <w:rPr>
          <w:rFonts w:ascii="Tahoma" w:hAnsi="Tahoma" w:cs="Tahoma"/>
          <w:b/>
          <w:sz w:val="20"/>
          <w:szCs w:val="20"/>
        </w:rPr>
      </w:pPr>
    </w:p>
    <w:p w14:paraId="76862516" w14:textId="1349C73D" w:rsidR="0063045F" w:rsidRDefault="0063045F" w:rsidP="001F360C">
      <w:pPr>
        <w:rPr>
          <w:rFonts w:ascii="Tahoma" w:hAnsi="Tahoma" w:cs="Tahoma"/>
          <w:b/>
          <w:sz w:val="20"/>
          <w:szCs w:val="20"/>
        </w:rPr>
      </w:pPr>
    </w:p>
    <w:p w14:paraId="106D2796" w14:textId="4694505A" w:rsidR="0063045F" w:rsidRDefault="0063045F" w:rsidP="001F360C">
      <w:pPr>
        <w:rPr>
          <w:rFonts w:ascii="Tahoma" w:hAnsi="Tahoma" w:cs="Tahoma"/>
          <w:b/>
          <w:sz w:val="20"/>
          <w:szCs w:val="20"/>
        </w:rPr>
      </w:pPr>
    </w:p>
    <w:p w14:paraId="42DB62A3" w14:textId="7563EE2A" w:rsidR="0063045F" w:rsidRDefault="0063045F" w:rsidP="001F360C">
      <w:pPr>
        <w:rPr>
          <w:rFonts w:ascii="Tahoma" w:hAnsi="Tahoma" w:cs="Tahoma"/>
          <w:b/>
          <w:sz w:val="20"/>
          <w:szCs w:val="20"/>
        </w:rPr>
      </w:pPr>
    </w:p>
    <w:p w14:paraId="15B4B121" w14:textId="4FFBF9CE" w:rsidR="0063045F" w:rsidRDefault="0063045F" w:rsidP="001F360C">
      <w:pPr>
        <w:rPr>
          <w:rFonts w:ascii="Tahoma" w:hAnsi="Tahoma" w:cs="Tahoma"/>
          <w:b/>
          <w:sz w:val="20"/>
          <w:szCs w:val="20"/>
        </w:rPr>
      </w:pPr>
    </w:p>
    <w:p w14:paraId="10AB443B" w14:textId="15655098" w:rsidR="0063045F" w:rsidRDefault="0063045F" w:rsidP="001F360C">
      <w:pPr>
        <w:rPr>
          <w:rFonts w:ascii="Tahoma" w:hAnsi="Tahoma" w:cs="Tahoma"/>
          <w:b/>
          <w:sz w:val="20"/>
          <w:szCs w:val="20"/>
        </w:rPr>
      </w:pPr>
    </w:p>
    <w:p w14:paraId="6AD1A3CB" w14:textId="07859504" w:rsidR="0063045F" w:rsidRDefault="0063045F" w:rsidP="001F360C">
      <w:pPr>
        <w:rPr>
          <w:rFonts w:ascii="Tahoma" w:hAnsi="Tahoma" w:cs="Tahoma"/>
          <w:b/>
          <w:sz w:val="20"/>
          <w:szCs w:val="20"/>
        </w:rPr>
      </w:pPr>
    </w:p>
    <w:p w14:paraId="2AB26E15" w14:textId="1A35D4E0" w:rsidR="0063045F" w:rsidRDefault="0063045F" w:rsidP="001F360C">
      <w:pPr>
        <w:rPr>
          <w:rFonts w:ascii="Tahoma" w:hAnsi="Tahoma" w:cs="Tahoma"/>
          <w:b/>
          <w:sz w:val="20"/>
          <w:szCs w:val="20"/>
        </w:rPr>
      </w:pPr>
    </w:p>
    <w:p w14:paraId="1E346686" w14:textId="5B4DF1A7" w:rsidR="0063045F" w:rsidRDefault="0063045F" w:rsidP="001F360C">
      <w:pPr>
        <w:rPr>
          <w:rFonts w:ascii="Tahoma" w:hAnsi="Tahoma" w:cs="Tahoma"/>
          <w:b/>
          <w:sz w:val="20"/>
          <w:szCs w:val="20"/>
        </w:rPr>
      </w:pPr>
    </w:p>
    <w:p w14:paraId="583C7EBD" w14:textId="23D70828" w:rsidR="0063045F" w:rsidRDefault="0063045F" w:rsidP="001F360C">
      <w:pPr>
        <w:rPr>
          <w:rFonts w:ascii="Tahoma" w:hAnsi="Tahoma" w:cs="Tahoma"/>
          <w:b/>
          <w:sz w:val="20"/>
          <w:szCs w:val="20"/>
        </w:rPr>
      </w:pPr>
    </w:p>
    <w:p w14:paraId="0B60A4CD" w14:textId="159EFDC7" w:rsidR="0063045F" w:rsidRDefault="0063045F" w:rsidP="001F360C">
      <w:pPr>
        <w:rPr>
          <w:rFonts w:ascii="Tahoma" w:hAnsi="Tahoma" w:cs="Tahoma"/>
          <w:b/>
          <w:sz w:val="20"/>
          <w:szCs w:val="20"/>
        </w:rPr>
      </w:pPr>
    </w:p>
    <w:p w14:paraId="0F7A82B4" w14:textId="69F4EAD6" w:rsidR="0063045F" w:rsidRDefault="0063045F" w:rsidP="001F360C">
      <w:pPr>
        <w:rPr>
          <w:rFonts w:ascii="Tahoma" w:hAnsi="Tahoma" w:cs="Tahoma"/>
          <w:b/>
          <w:sz w:val="20"/>
          <w:szCs w:val="20"/>
        </w:rPr>
      </w:pPr>
    </w:p>
    <w:p w14:paraId="36311F4E" w14:textId="7BA0CD2F" w:rsidR="00987463" w:rsidRPr="00952B67" w:rsidRDefault="00987463" w:rsidP="001F360C">
      <w:pPr>
        <w:rPr>
          <w:rFonts w:ascii="Tahoma" w:hAnsi="Tahoma" w:cs="Tahoma"/>
          <w:b/>
          <w:bCs/>
          <w:sz w:val="20"/>
          <w:szCs w:val="20"/>
        </w:rPr>
      </w:pPr>
      <w:r w:rsidRPr="00952B67">
        <w:rPr>
          <w:rFonts w:ascii="Tahoma" w:hAnsi="Tahoma" w:cs="Tahoma"/>
          <w:b/>
          <w:sz w:val="20"/>
          <w:szCs w:val="20"/>
        </w:rPr>
        <w:t xml:space="preserve">Proposed </w:t>
      </w:r>
      <w:r w:rsidRPr="00952B67">
        <w:rPr>
          <w:rFonts w:ascii="Tahoma" w:hAnsi="Tahoma" w:cs="Tahoma"/>
          <w:b/>
          <w:bCs/>
          <w:sz w:val="20"/>
          <w:szCs w:val="20"/>
        </w:rPr>
        <w:t xml:space="preserve">Bye Law </w:t>
      </w:r>
      <w:r w:rsidR="00C91518">
        <w:rPr>
          <w:rFonts w:ascii="Tahoma" w:hAnsi="Tahoma" w:cs="Tahoma"/>
          <w:b/>
          <w:bCs/>
          <w:sz w:val="20"/>
          <w:szCs w:val="20"/>
        </w:rPr>
        <w:t>A</w:t>
      </w:r>
      <w:r w:rsidRPr="00952B67">
        <w:rPr>
          <w:rFonts w:ascii="Tahoma" w:hAnsi="Tahoma" w:cs="Tahoma"/>
          <w:b/>
          <w:bCs/>
          <w:sz w:val="20"/>
          <w:szCs w:val="20"/>
        </w:rPr>
        <w:t>mendments</w:t>
      </w:r>
    </w:p>
    <w:p w14:paraId="36311F4F" w14:textId="77777777" w:rsidR="00987463" w:rsidRPr="00952B67" w:rsidRDefault="00987463" w:rsidP="001F360C">
      <w:pPr>
        <w:rPr>
          <w:rFonts w:ascii="Tahoma" w:eastAsia="Times New Roman" w:hAnsi="Tahoma" w:cs="Tahoma"/>
          <w:color w:val="212121"/>
          <w:sz w:val="20"/>
          <w:szCs w:val="20"/>
        </w:rPr>
      </w:pPr>
    </w:p>
    <w:p w14:paraId="6E68B9F3" w14:textId="77777777" w:rsidR="00A969FE" w:rsidRPr="00572960" w:rsidRDefault="00987463" w:rsidP="001F360C">
      <w:pPr>
        <w:rPr>
          <w:rFonts w:ascii="Tahoma" w:eastAsia="Times New Roman" w:hAnsi="Tahoma" w:cs="Tahoma"/>
          <w:b/>
          <w:i/>
          <w:color w:val="212121"/>
          <w:sz w:val="20"/>
          <w:szCs w:val="20"/>
        </w:rPr>
      </w:pPr>
      <w:r w:rsidRPr="00572960">
        <w:rPr>
          <w:rFonts w:ascii="Tahoma" w:eastAsia="Times New Roman" w:hAnsi="Tahoma" w:cs="Tahoma"/>
          <w:b/>
          <w:i/>
          <w:color w:val="212121"/>
          <w:sz w:val="20"/>
          <w:szCs w:val="20"/>
        </w:rPr>
        <w:t xml:space="preserve">Bye Law </w:t>
      </w:r>
      <w:r w:rsidR="00A969FE" w:rsidRPr="00572960">
        <w:rPr>
          <w:rFonts w:ascii="Tahoma" w:eastAsia="Times New Roman" w:hAnsi="Tahoma" w:cs="Tahoma"/>
          <w:b/>
          <w:i/>
          <w:color w:val="212121"/>
          <w:sz w:val="20"/>
          <w:szCs w:val="20"/>
        </w:rPr>
        <w:t xml:space="preserve">4. Committee and Group Structure </w:t>
      </w:r>
    </w:p>
    <w:p w14:paraId="55BD501F" w14:textId="77777777" w:rsidR="00A969FE" w:rsidRPr="00952B67" w:rsidRDefault="00A969FE" w:rsidP="001F360C">
      <w:pPr>
        <w:rPr>
          <w:rFonts w:ascii="Tahoma" w:eastAsia="Times New Roman" w:hAnsi="Tahoma" w:cs="Tahoma"/>
          <w:i/>
          <w:color w:val="212121"/>
          <w:sz w:val="20"/>
          <w:szCs w:val="20"/>
        </w:rPr>
      </w:pPr>
    </w:p>
    <w:p w14:paraId="0C2C4B1B" w14:textId="42B285A1"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The Board is supported by the following committees:</w:t>
      </w:r>
    </w:p>
    <w:p w14:paraId="2EA18260" w14:textId="05137751"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(a) the National Lacrosse Committee; </w:t>
      </w:r>
    </w:p>
    <w:p w14:paraId="487E2CAF"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(b) the Performance Committee; </w:t>
      </w:r>
    </w:p>
    <w:p w14:paraId="2962960E"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(c) the Finance, Audit and Risk Committee; </w:t>
      </w:r>
    </w:p>
    <w:p w14:paraId="54E7515A"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and (d) the Remuneration Committee. </w:t>
      </w:r>
    </w:p>
    <w:p w14:paraId="3CF903E6" w14:textId="77777777" w:rsidR="00A969FE" w:rsidRPr="00DB005D" w:rsidRDefault="00A969FE" w:rsidP="001F360C">
      <w:pPr>
        <w:rPr>
          <w:rFonts w:ascii="Tahoma" w:eastAsia="Times New Roman" w:hAnsi="Tahoma" w:cs="Tahoma"/>
          <w:i/>
          <w:color w:val="212121"/>
          <w:sz w:val="20"/>
          <w:szCs w:val="20"/>
        </w:rPr>
      </w:pPr>
    </w:p>
    <w:p w14:paraId="729178F1"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The Board is also supported by the following groups: </w:t>
      </w:r>
    </w:p>
    <w:p w14:paraId="268EF0C3"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(a) the Research and Initiatives Group; </w:t>
      </w:r>
    </w:p>
    <w:p w14:paraId="15100430"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(b) the Commercial Advisory Group; </w:t>
      </w:r>
    </w:p>
    <w:p w14:paraId="400AA0AF" w14:textId="1D722009"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(c) the Performance Management Group.</w:t>
      </w:r>
    </w:p>
    <w:p w14:paraId="47DFC0ED" w14:textId="77777777" w:rsidR="00A969FE" w:rsidRPr="00DB005D" w:rsidRDefault="00A969FE" w:rsidP="001F360C">
      <w:pPr>
        <w:rPr>
          <w:rFonts w:ascii="Tahoma" w:eastAsia="Times New Roman" w:hAnsi="Tahoma" w:cs="Tahoma"/>
          <w:i/>
          <w:color w:val="212121"/>
          <w:sz w:val="20"/>
          <w:szCs w:val="20"/>
        </w:rPr>
      </w:pPr>
    </w:p>
    <w:p w14:paraId="36311F52" w14:textId="72C3429F" w:rsidR="00987463" w:rsidRPr="00952B67"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The committee and group structure will be under Board review on an on-going basis. Administration to support the functional committees and groups will be agreed between the Chief Executive and the respective Committee Chairperson or whoever has functional responsibility</w:t>
      </w:r>
      <w:r w:rsidR="00987463" w:rsidRPr="00952B67">
        <w:rPr>
          <w:rFonts w:ascii="Tahoma" w:eastAsia="Times New Roman" w:hAnsi="Tahoma" w:cs="Tahoma"/>
          <w:i/>
          <w:color w:val="212121"/>
          <w:sz w:val="20"/>
          <w:szCs w:val="20"/>
        </w:rPr>
        <w:br/>
      </w:r>
    </w:p>
    <w:p w14:paraId="36311F53" w14:textId="3A893F6A" w:rsidR="00987463" w:rsidRPr="00C927FE" w:rsidRDefault="00987463" w:rsidP="001F360C">
      <w:pPr>
        <w:rPr>
          <w:rFonts w:ascii="Tahoma" w:eastAsia="Times New Roman" w:hAnsi="Tahoma" w:cs="Tahoma"/>
          <w:b/>
          <w:color w:val="212121"/>
          <w:sz w:val="20"/>
          <w:szCs w:val="20"/>
        </w:rPr>
      </w:pPr>
      <w:r w:rsidRPr="00C927FE">
        <w:rPr>
          <w:rFonts w:ascii="Tahoma" w:eastAsia="Times New Roman" w:hAnsi="Tahoma" w:cs="Tahoma"/>
          <w:b/>
          <w:color w:val="212121"/>
          <w:sz w:val="20"/>
          <w:szCs w:val="20"/>
        </w:rPr>
        <w:t>To be replaced by the following</w:t>
      </w:r>
      <w:r w:rsidR="001F360C" w:rsidRPr="00C927FE">
        <w:rPr>
          <w:rFonts w:ascii="Tahoma" w:eastAsia="Times New Roman" w:hAnsi="Tahoma" w:cs="Tahoma"/>
          <w:b/>
          <w:color w:val="212121"/>
          <w:sz w:val="20"/>
          <w:szCs w:val="20"/>
        </w:rPr>
        <w:t>:</w:t>
      </w:r>
      <w:r w:rsidRPr="00C927FE">
        <w:rPr>
          <w:rFonts w:ascii="Tahoma" w:eastAsia="Times New Roman" w:hAnsi="Tahoma" w:cs="Tahoma"/>
          <w:b/>
          <w:color w:val="212121"/>
          <w:sz w:val="20"/>
          <w:szCs w:val="20"/>
        </w:rPr>
        <w:br/>
      </w:r>
    </w:p>
    <w:p w14:paraId="4B50FACF" w14:textId="77777777" w:rsidR="00A969FE" w:rsidRPr="00C927FE" w:rsidRDefault="00A969FE" w:rsidP="001F360C">
      <w:pPr>
        <w:rPr>
          <w:rFonts w:ascii="Tahoma" w:eastAsia="Times New Roman" w:hAnsi="Tahoma" w:cs="Tahoma"/>
          <w:b/>
          <w:i/>
          <w:color w:val="212121"/>
          <w:sz w:val="20"/>
          <w:szCs w:val="20"/>
        </w:rPr>
      </w:pPr>
      <w:r w:rsidRPr="00C927FE">
        <w:rPr>
          <w:rFonts w:ascii="Tahoma" w:eastAsia="Times New Roman" w:hAnsi="Tahoma" w:cs="Tahoma"/>
          <w:b/>
          <w:i/>
          <w:color w:val="212121"/>
          <w:sz w:val="20"/>
          <w:szCs w:val="20"/>
        </w:rPr>
        <w:t xml:space="preserve">Bye Law 4. Committee and Group Structure </w:t>
      </w:r>
    </w:p>
    <w:p w14:paraId="7CB2BA2D" w14:textId="77777777" w:rsidR="00A969FE" w:rsidRPr="00952B67" w:rsidRDefault="00A969FE" w:rsidP="001F360C">
      <w:pPr>
        <w:rPr>
          <w:rFonts w:ascii="Tahoma" w:eastAsia="Times New Roman" w:hAnsi="Tahoma" w:cs="Tahoma"/>
          <w:color w:val="212121"/>
          <w:sz w:val="20"/>
          <w:szCs w:val="20"/>
        </w:rPr>
      </w:pPr>
    </w:p>
    <w:p w14:paraId="6F9D4E86"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The Board is supported by the following committees:</w:t>
      </w:r>
    </w:p>
    <w:p w14:paraId="00DA6664"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(a) the National Lacrosse Committee; </w:t>
      </w:r>
    </w:p>
    <w:p w14:paraId="5596B99B"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(b) the Performance Committee; </w:t>
      </w:r>
    </w:p>
    <w:p w14:paraId="125B60C1"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(c) the Finance, Audit and Risk Committee; </w:t>
      </w:r>
    </w:p>
    <w:p w14:paraId="569B8B34" w14:textId="1A7D2C1B"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(d) the Remuneration Committee. </w:t>
      </w:r>
    </w:p>
    <w:p w14:paraId="2838217C" w14:textId="77777777" w:rsidR="00A969FE" w:rsidRPr="00DB005D" w:rsidRDefault="00A969FE" w:rsidP="001F360C">
      <w:pPr>
        <w:rPr>
          <w:rFonts w:ascii="Tahoma" w:eastAsia="Times New Roman" w:hAnsi="Tahoma" w:cs="Tahoma"/>
          <w:i/>
          <w:color w:val="212121"/>
          <w:sz w:val="20"/>
          <w:szCs w:val="20"/>
        </w:rPr>
      </w:pPr>
    </w:p>
    <w:p w14:paraId="0C69527D" w14:textId="77777777"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 xml:space="preserve">The Board is also supported by the following groups: </w:t>
      </w:r>
    </w:p>
    <w:p w14:paraId="3F8E40FA" w14:textId="62386F7A"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w:t>
      </w:r>
      <w:r w:rsidR="002F5346" w:rsidRPr="00DB005D">
        <w:rPr>
          <w:rFonts w:ascii="Tahoma" w:eastAsia="Times New Roman" w:hAnsi="Tahoma" w:cs="Tahoma"/>
          <w:i/>
          <w:color w:val="212121"/>
          <w:sz w:val="20"/>
          <w:szCs w:val="20"/>
        </w:rPr>
        <w:t>e</w:t>
      </w:r>
      <w:r w:rsidRPr="00DB005D">
        <w:rPr>
          <w:rFonts w:ascii="Tahoma" w:eastAsia="Times New Roman" w:hAnsi="Tahoma" w:cs="Tahoma"/>
          <w:i/>
          <w:color w:val="212121"/>
          <w:sz w:val="20"/>
          <w:szCs w:val="20"/>
        </w:rPr>
        <w:t xml:space="preserve">) the Research and Initiatives Group; </w:t>
      </w:r>
    </w:p>
    <w:p w14:paraId="4F5FA02B" w14:textId="3292DF50"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w:t>
      </w:r>
      <w:r w:rsidR="002F5346" w:rsidRPr="00DB005D">
        <w:rPr>
          <w:rFonts w:ascii="Tahoma" w:eastAsia="Times New Roman" w:hAnsi="Tahoma" w:cs="Tahoma"/>
          <w:i/>
          <w:color w:val="212121"/>
          <w:sz w:val="20"/>
          <w:szCs w:val="20"/>
        </w:rPr>
        <w:t>f</w:t>
      </w:r>
      <w:r w:rsidRPr="00DB005D">
        <w:rPr>
          <w:rFonts w:ascii="Tahoma" w:eastAsia="Times New Roman" w:hAnsi="Tahoma" w:cs="Tahoma"/>
          <w:i/>
          <w:color w:val="212121"/>
          <w:sz w:val="20"/>
          <w:szCs w:val="20"/>
        </w:rPr>
        <w:t xml:space="preserve">) the Commercial Advisory Group; </w:t>
      </w:r>
    </w:p>
    <w:p w14:paraId="22907A4C" w14:textId="6F34598B" w:rsidR="00A969FE"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w:t>
      </w:r>
      <w:r w:rsidR="002F5346" w:rsidRPr="00DB005D">
        <w:rPr>
          <w:rFonts w:ascii="Tahoma" w:eastAsia="Times New Roman" w:hAnsi="Tahoma" w:cs="Tahoma"/>
          <w:i/>
          <w:color w:val="212121"/>
          <w:sz w:val="20"/>
          <w:szCs w:val="20"/>
        </w:rPr>
        <w:t>g</w:t>
      </w:r>
      <w:r w:rsidRPr="00DB005D">
        <w:rPr>
          <w:rFonts w:ascii="Tahoma" w:eastAsia="Times New Roman" w:hAnsi="Tahoma" w:cs="Tahoma"/>
          <w:i/>
          <w:color w:val="212121"/>
          <w:sz w:val="20"/>
          <w:szCs w:val="20"/>
        </w:rPr>
        <w:t xml:space="preserve">) the </w:t>
      </w:r>
      <w:r w:rsidR="002F5346" w:rsidRPr="00DB005D">
        <w:rPr>
          <w:rFonts w:ascii="Tahoma" w:eastAsia="Times New Roman" w:hAnsi="Tahoma" w:cs="Tahoma"/>
          <w:i/>
          <w:color w:val="212121"/>
          <w:sz w:val="20"/>
          <w:szCs w:val="20"/>
        </w:rPr>
        <w:t>Governance Group</w:t>
      </w:r>
      <w:r w:rsidRPr="00DB005D">
        <w:rPr>
          <w:rFonts w:ascii="Tahoma" w:eastAsia="Times New Roman" w:hAnsi="Tahoma" w:cs="Tahoma"/>
          <w:i/>
          <w:color w:val="212121"/>
          <w:sz w:val="20"/>
          <w:szCs w:val="20"/>
        </w:rPr>
        <w:t>.</w:t>
      </w:r>
    </w:p>
    <w:p w14:paraId="1BB085EF" w14:textId="77777777" w:rsidR="00A969FE" w:rsidRPr="00DB005D" w:rsidRDefault="00A969FE" w:rsidP="001F360C">
      <w:pPr>
        <w:rPr>
          <w:rFonts w:ascii="Tahoma" w:eastAsia="Times New Roman" w:hAnsi="Tahoma" w:cs="Tahoma"/>
          <w:i/>
          <w:color w:val="212121"/>
          <w:sz w:val="20"/>
          <w:szCs w:val="20"/>
        </w:rPr>
      </w:pPr>
    </w:p>
    <w:p w14:paraId="36311F5A" w14:textId="7E3B8D0D" w:rsidR="00987463" w:rsidRPr="00DB005D" w:rsidRDefault="00A969FE" w:rsidP="001F360C">
      <w:pPr>
        <w:rPr>
          <w:rFonts w:ascii="Tahoma" w:eastAsia="Times New Roman" w:hAnsi="Tahoma" w:cs="Tahoma"/>
          <w:i/>
          <w:color w:val="212121"/>
          <w:sz w:val="20"/>
          <w:szCs w:val="20"/>
        </w:rPr>
      </w:pPr>
      <w:r w:rsidRPr="00DB005D">
        <w:rPr>
          <w:rFonts w:ascii="Tahoma" w:eastAsia="Times New Roman" w:hAnsi="Tahoma" w:cs="Tahoma"/>
          <w:i/>
          <w:color w:val="212121"/>
          <w:sz w:val="20"/>
          <w:szCs w:val="20"/>
        </w:rPr>
        <w:t>The committee and group structure will be under Board review on an on-going basis. Administration to support the functional committees and groups will be agreed between the Chief Executive and the respective Committee Chairperson or whoever has functional responsibility.</w:t>
      </w:r>
    </w:p>
    <w:p w14:paraId="36311F5B" w14:textId="77777777" w:rsidR="00987463" w:rsidRPr="00952B67" w:rsidRDefault="00987463" w:rsidP="001F360C">
      <w:pPr>
        <w:tabs>
          <w:tab w:val="left" w:pos="2679"/>
        </w:tabs>
        <w:ind w:hanging="142"/>
        <w:jc w:val="both"/>
        <w:rPr>
          <w:rFonts w:ascii="Tahoma" w:hAnsi="Tahoma" w:cs="Tahoma"/>
          <w:sz w:val="20"/>
          <w:szCs w:val="20"/>
        </w:rPr>
      </w:pPr>
    </w:p>
    <w:p w14:paraId="5B09BE9C" w14:textId="094E6707" w:rsidR="001533A1" w:rsidRPr="00572960" w:rsidRDefault="008B1AC1" w:rsidP="001F360C">
      <w:pPr>
        <w:tabs>
          <w:tab w:val="left" w:pos="2679"/>
        </w:tabs>
        <w:ind w:hanging="142"/>
        <w:jc w:val="both"/>
        <w:rPr>
          <w:rFonts w:ascii="Tahoma" w:hAnsi="Tahoma" w:cs="Tahoma"/>
          <w:b/>
          <w:i/>
          <w:sz w:val="20"/>
          <w:szCs w:val="20"/>
        </w:rPr>
      </w:pPr>
      <w:r w:rsidRPr="00572960">
        <w:rPr>
          <w:rFonts w:ascii="Tahoma" w:hAnsi="Tahoma" w:cs="Tahoma"/>
          <w:b/>
          <w:sz w:val="20"/>
          <w:szCs w:val="20"/>
        </w:rPr>
        <w:tab/>
      </w:r>
      <w:r w:rsidR="001533A1" w:rsidRPr="00572960">
        <w:rPr>
          <w:rFonts w:ascii="Tahoma" w:hAnsi="Tahoma" w:cs="Tahoma"/>
          <w:b/>
          <w:i/>
          <w:sz w:val="20"/>
          <w:szCs w:val="20"/>
        </w:rPr>
        <w:t xml:space="preserve">Bye Law 13. Data Management </w:t>
      </w:r>
    </w:p>
    <w:p w14:paraId="1FD31B70" w14:textId="77777777" w:rsidR="00F255B3" w:rsidRPr="00DB005D" w:rsidRDefault="00F255B3" w:rsidP="001F360C">
      <w:pPr>
        <w:tabs>
          <w:tab w:val="left" w:pos="2679"/>
        </w:tabs>
        <w:ind w:hanging="142"/>
        <w:jc w:val="both"/>
        <w:rPr>
          <w:rFonts w:ascii="Tahoma" w:hAnsi="Tahoma" w:cs="Tahoma"/>
          <w:i/>
          <w:sz w:val="20"/>
          <w:szCs w:val="20"/>
        </w:rPr>
      </w:pPr>
    </w:p>
    <w:p w14:paraId="36311F5C" w14:textId="7206D085" w:rsidR="00F70A75" w:rsidRPr="00DB005D" w:rsidRDefault="001533A1" w:rsidP="001F360C">
      <w:pPr>
        <w:tabs>
          <w:tab w:val="left" w:pos="2679"/>
        </w:tabs>
        <w:ind w:hanging="142"/>
        <w:jc w:val="both"/>
        <w:rPr>
          <w:rFonts w:ascii="Tahoma" w:hAnsi="Tahoma" w:cs="Tahoma"/>
          <w:i/>
          <w:sz w:val="20"/>
          <w:szCs w:val="20"/>
        </w:rPr>
      </w:pPr>
      <w:r w:rsidRPr="00DB005D">
        <w:rPr>
          <w:rFonts w:ascii="Tahoma" w:hAnsi="Tahoma" w:cs="Tahoma"/>
          <w:i/>
          <w:sz w:val="20"/>
          <w:szCs w:val="20"/>
        </w:rPr>
        <w:tab/>
        <w:t>The head office staff will be responsible for the registration and compliance with the Data Protection Act 1998 in respect of all matters related to the administration, membership records, individual registrations and general data management of the ELA.</w:t>
      </w:r>
    </w:p>
    <w:p w14:paraId="0A7A7F7F" w14:textId="6BE8AED5" w:rsidR="00F255B3" w:rsidRPr="00952B67" w:rsidRDefault="00F255B3" w:rsidP="001F360C">
      <w:pPr>
        <w:tabs>
          <w:tab w:val="left" w:pos="2679"/>
        </w:tabs>
        <w:ind w:hanging="142"/>
        <w:jc w:val="both"/>
        <w:rPr>
          <w:rFonts w:ascii="Tahoma" w:hAnsi="Tahoma" w:cs="Tahoma"/>
          <w:i/>
          <w:sz w:val="20"/>
          <w:szCs w:val="20"/>
        </w:rPr>
      </w:pPr>
    </w:p>
    <w:p w14:paraId="58880C13" w14:textId="2FA150FC" w:rsidR="00F255B3" w:rsidRPr="00C927FE" w:rsidRDefault="001F360C" w:rsidP="001F360C">
      <w:pPr>
        <w:tabs>
          <w:tab w:val="left" w:pos="2679"/>
        </w:tabs>
        <w:ind w:hanging="142"/>
        <w:jc w:val="both"/>
        <w:rPr>
          <w:rFonts w:ascii="Tahoma" w:hAnsi="Tahoma" w:cs="Tahoma"/>
          <w:b/>
          <w:sz w:val="20"/>
          <w:szCs w:val="20"/>
        </w:rPr>
      </w:pPr>
      <w:r w:rsidRPr="00C927FE">
        <w:rPr>
          <w:rFonts w:ascii="Tahoma" w:hAnsi="Tahoma" w:cs="Tahoma"/>
          <w:b/>
          <w:sz w:val="20"/>
          <w:szCs w:val="20"/>
        </w:rPr>
        <w:tab/>
      </w:r>
      <w:r w:rsidR="00F255B3" w:rsidRPr="00C927FE">
        <w:rPr>
          <w:rFonts w:ascii="Tahoma" w:hAnsi="Tahoma" w:cs="Tahoma"/>
          <w:b/>
          <w:sz w:val="20"/>
          <w:szCs w:val="20"/>
        </w:rPr>
        <w:t>To be replaced by the following</w:t>
      </w:r>
      <w:r w:rsidRPr="00C927FE">
        <w:rPr>
          <w:rFonts w:ascii="Tahoma" w:hAnsi="Tahoma" w:cs="Tahoma"/>
          <w:b/>
          <w:sz w:val="20"/>
          <w:szCs w:val="20"/>
        </w:rPr>
        <w:t>:</w:t>
      </w:r>
    </w:p>
    <w:p w14:paraId="5AACA7C4" w14:textId="183F7754" w:rsidR="001F360C" w:rsidRPr="00952B67" w:rsidRDefault="001F360C" w:rsidP="001F360C">
      <w:pPr>
        <w:tabs>
          <w:tab w:val="left" w:pos="2679"/>
        </w:tabs>
        <w:ind w:hanging="142"/>
        <w:jc w:val="both"/>
        <w:rPr>
          <w:rFonts w:ascii="Tahoma" w:hAnsi="Tahoma" w:cs="Tahoma"/>
          <w:i/>
          <w:sz w:val="20"/>
          <w:szCs w:val="20"/>
        </w:rPr>
      </w:pPr>
    </w:p>
    <w:p w14:paraId="64E19F2C" w14:textId="77777777" w:rsidR="001F360C" w:rsidRPr="00C927FE" w:rsidRDefault="001F360C" w:rsidP="001F360C">
      <w:pPr>
        <w:tabs>
          <w:tab w:val="left" w:pos="2679"/>
        </w:tabs>
        <w:ind w:hanging="142"/>
        <w:jc w:val="both"/>
        <w:rPr>
          <w:rFonts w:ascii="Tahoma" w:hAnsi="Tahoma" w:cs="Tahoma"/>
          <w:b/>
          <w:i/>
          <w:sz w:val="20"/>
          <w:szCs w:val="20"/>
        </w:rPr>
      </w:pPr>
      <w:r w:rsidRPr="00C927FE">
        <w:rPr>
          <w:rFonts w:ascii="Tahoma" w:hAnsi="Tahoma" w:cs="Tahoma"/>
          <w:b/>
          <w:i/>
          <w:sz w:val="20"/>
          <w:szCs w:val="20"/>
        </w:rPr>
        <w:tab/>
        <w:t xml:space="preserve">Bye Law 13. Data Management </w:t>
      </w:r>
    </w:p>
    <w:p w14:paraId="3EA45784" w14:textId="77777777" w:rsidR="001F360C" w:rsidRPr="00952B67" w:rsidRDefault="001F360C" w:rsidP="001F360C">
      <w:pPr>
        <w:tabs>
          <w:tab w:val="left" w:pos="2679"/>
        </w:tabs>
        <w:ind w:hanging="142"/>
        <w:jc w:val="both"/>
        <w:rPr>
          <w:rFonts w:ascii="Tahoma" w:hAnsi="Tahoma" w:cs="Tahoma"/>
          <w:sz w:val="20"/>
          <w:szCs w:val="20"/>
        </w:rPr>
      </w:pPr>
    </w:p>
    <w:p w14:paraId="41BE3872" w14:textId="7DE2B7E2" w:rsidR="001F360C" w:rsidRPr="00DB005D" w:rsidRDefault="001F360C" w:rsidP="001F360C">
      <w:pPr>
        <w:tabs>
          <w:tab w:val="left" w:pos="2679"/>
        </w:tabs>
        <w:ind w:hanging="142"/>
        <w:jc w:val="both"/>
        <w:rPr>
          <w:rFonts w:ascii="Tahoma" w:hAnsi="Tahoma" w:cs="Tahoma"/>
          <w:i/>
          <w:sz w:val="20"/>
          <w:szCs w:val="20"/>
        </w:rPr>
      </w:pPr>
      <w:r w:rsidRPr="00952B67">
        <w:rPr>
          <w:rFonts w:ascii="Tahoma" w:hAnsi="Tahoma" w:cs="Tahoma"/>
          <w:sz w:val="20"/>
          <w:szCs w:val="20"/>
        </w:rPr>
        <w:tab/>
      </w:r>
      <w:r w:rsidRPr="00DB005D">
        <w:rPr>
          <w:rFonts w:ascii="Tahoma" w:hAnsi="Tahoma" w:cs="Tahoma"/>
          <w:i/>
          <w:sz w:val="20"/>
          <w:szCs w:val="20"/>
        </w:rPr>
        <w:t xml:space="preserve">The head office staff will be responsible for the registration and compliance with the </w:t>
      </w:r>
      <w:r w:rsidR="00FD3FFB" w:rsidRPr="00DB005D">
        <w:rPr>
          <w:rFonts w:ascii="Tahoma" w:hAnsi="Tahoma" w:cs="Tahoma"/>
          <w:i/>
          <w:sz w:val="20"/>
          <w:szCs w:val="20"/>
        </w:rPr>
        <w:t xml:space="preserve">General </w:t>
      </w:r>
      <w:r w:rsidRPr="00DB005D">
        <w:rPr>
          <w:rFonts w:ascii="Tahoma" w:hAnsi="Tahoma" w:cs="Tahoma"/>
          <w:i/>
          <w:sz w:val="20"/>
          <w:szCs w:val="20"/>
        </w:rPr>
        <w:t xml:space="preserve">Data Protection </w:t>
      </w:r>
      <w:r w:rsidR="00FD3FFB" w:rsidRPr="00DB005D">
        <w:rPr>
          <w:rFonts w:ascii="Tahoma" w:hAnsi="Tahoma" w:cs="Tahoma"/>
          <w:i/>
          <w:sz w:val="20"/>
          <w:szCs w:val="20"/>
        </w:rPr>
        <w:t xml:space="preserve">Regulation </w:t>
      </w:r>
      <w:r w:rsidRPr="00DB005D">
        <w:rPr>
          <w:rFonts w:ascii="Tahoma" w:hAnsi="Tahoma" w:cs="Tahoma"/>
          <w:i/>
          <w:sz w:val="20"/>
          <w:szCs w:val="20"/>
        </w:rPr>
        <w:t xml:space="preserve">Act </w:t>
      </w:r>
      <w:r w:rsidR="00C03BFF" w:rsidRPr="00DB005D">
        <w:rPr>
          <w:rFonts w:ascii="Tahoma" w:hAnsi="Tahoma" w:cs="Tahoma"/>
          <w:i/>
          <w:sz w:val="20"/>
          <w:szCs w:val="20"/>
        </w:rPr>
        <w:t>May 2018 (GDPR)</w:t>
      </w:r>
      <w:r w:rsidRPr="00DB005D">
        <w:rPr>
          <w:rFonts w:ascii="Tahoma" w:hAnsi="Tahoma" w:cs="Tahoma"/>
          <w:i/>
          <w:sz w:val="20"/>
          <w:szCs w:val="20"/>
        </w:rPr>
        <w:t xml:space="preserve"> in respect of all matters related to the administration, membership records, individual registrations and general data management of the ELA.</w:t>
      </w:r>
    </w:p>
    <w:p w14:paraId="55D198D9" w14:textId="77777777" w:rsidR="001F360C" w:rsidRPr="00952B67" w:rsidRDefault="001F360C" w:rsidP="001F360C">
      <w:pPr>
        <w:tabs>
          <w:tab w:val="left" w:pos="2679"/>
        </w:tabs>
        <w:ind w:hanging="142"/>
        <w:jc w:val="both"/>
        <w:rPr>
          <w:rFonts w:ascii="Tahoma" w:hAnsi="Tahoma" w:cs="Tahoma"/>
          <w:i/>
          <w:sz w:val="20"/>
          <w:szCs w:val="20"/>
        </w:rPr>
      </w:pPr>
    </w:p>
    <w:sectPr w:rsidR="001F360C" w:rsidRPr="00952B67" w:rsidSect="00C24F46">
      <w:headerReference w:type="default" r:id="rId10"/>
      <w:footerReference w:type="default" r:id="rId11"/>
      <w:pgSz w:w="11900" w:h="16840"/>
      <w:pgMar w:top="851" w:right="1979" w:bottom="851" w:left="992"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925A" w14:textId="77777777" w:rsidR="003A46AD" w:rsidRDefault="003A46AD" w:rsidP="008B1AC1">
      <w:r>
        <w:separator/>
      </w:r>
    </w:p>
  </w:endnote>
  <w:endnote w:type="continuationSeparator" w:id="0">
    <w:p w14:paraId="2BFD3FA7" w14:textId="77777777" w:rsidR="003A46AD" w:rsidRDefault="003A46AD" w:rsidP="008B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F62" w14:textId="5A9E84F9" w:rsidR="003F1565" w:rsidRDefault="003F1565" w:rsidP="00BB34A1">
    <w:pPr>
      <w:pStyle w:val="Footer"/>
      <w:ind w:right="35" w:hanging="99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2D31" w14:textId="77777777" w:rsidR="003A46AD" w:rsidRDefault="003A46AD" w:rsidP="008B1AC1">
      <w:r>
        <w:separator/>
      </w:r>
    </w:p>
  </w:footnote>
  <w:footnote w:type="continuationSeparator" w:id="0">
    <w:p w14:paraId="3B6F2F15" w14:textId="77777777" w:rsidR="003A46AD" w:rsidRDefault="003A46AD" w:rsidP="008B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F61" w14:textId="62347EBA" w:rsidR="00295F8F" w:rsidRPr="008B1AC1" w:rsidRDefault="003A46AD" w:rsidP="00A57331">
    <w:pPr>
      <w:pStyle w:val="Header"/>
      <w:tabs>
        <w:tab w:val="clear" w:pos="8640"/>
        <w:tab w:val="right" w:pos="10915"/>
      </w:tabs>
      <w:jc w:val="center"/>
    </w:pPr>
    <w:sdt>
      <w:sdtPr>
        <w:id w:val="760649852"/>
        <w:docPartObj>
          <w:docPartGallery w:val="Watermarks"/>
          <w:docPartUnique/>
        </w:docPartObj>
      </w:sdtPr>
      <w:sdtEndPr/>
      <w:sdtContent>
        <w:r>
          <w:rPr>
            <w:noProof/>
          </w:rPr>
          <w:pict w14:anchorId="5DFAD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23B4">
      <w:rPr>
        <w:noProof/>
      </w:rPr>
      <w:drawing>
        <wp:inline distT="0" distB="0" distL="0" distR="0" wp14:anchorId="12EE9E82" wp14:editId="435C6CE7">
          <wp:extent cx="2095500" cy="476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4.31.03 copy.png"/>
                  <pic:cNvPicPr/>
                </pic:nvPicPr>
                <pic:blipFill>
                  <a:blip r:embed="rId1">
                    <a:extLst>
                      <a:ext uri="{28A0092B-C50C-407E-A947-70E740481C1C}">
                        <a14:useLocalDpi xmlns:a14="http://schemas.microsoft.com/office/drawing/2010/main" val="0"/>
                      </a:ext>
                    </a:extLst>
                  </a:blip>
                  <a:stretch>
                    <a:fillRect/>
                  </a:stretch>
                </pic:blipFill>
                <pic:spPr>
                  <a:xfrm>
                    <a:off x="0" y="0"/>
                    <a:ext cx="2213926" cy="5031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C1"/>
    <w:rsid w:val="00034B4B"/>
    <w:rsid w:val="00077F6E"/>
    <w:rsid w:val="000857E7"/>
    <w:rsid w:val="000C66E8"/>
    <w:rsid w:val="000D01BD"/>
    <w:rsid w:val="001533A1"/>
    <w:rsid w:val="001623F9"/>
    <w:rsid w:val="00174419"/>
    <w:rsid w:val="00183D0D"/>
    <w:rsid w:val="001C2302"/>
    <w:rsid w:val="001E0389"/>
    <w:rsid w:val="001F360C"/>
    <w:rsid w:val="00222A30"/>
    <w:rsid w:val="00256F49"/>
    <w:rsid w:val="00272D79"/>
    <w:rsid w:val="002868F4"/>
    <w:rsid w:val="00295F8F"/>
    <w:rsid w:val="002C0DCE"/>
    <w:rsid w:val="002F5346"/>
    <w:rsid w:val="00336FDA"/>
    <w:rsid w:val="00337106"/>
    <w:rsid w:val="0035253C"/>
    <w:rsid w:val="003A46AD"/>
    <w:rsid w:val="003A5256"/>
    <w:rsid w:val="003B52E5"/>
    <w:rsid w:val="003B79F5"/>
    <w:rsid w:val="003F1565"/>
    <w:rsid w:val="00450A16"/>
    <w:rsid w:val="00481533"/>
    <w:rsid w:val="004A3658"/>
    <w:rsid w:val="004A7FEF"/>
    <w:rsid w:val="004B50B0"/>
    <w:rsid w:val="004D2CD5"/>
    <w:rsid w:val="004E130D"/>
    <w:rsid w:val="00515938"/>
    <w:rsid w:val="00524A44"/>
    <w:rsid w:val="00551FD7"/>
    <w:rsid w:val="00572960"/>
    <w:rsid w:val="005823B4"/>
    <w:rsid w:val="005D241F"/>
    <w:rsid w:val="00601395"/>
    <w:rsid w:val="0063045F"/>
    <w:rsid w:val="0066341E"/>
    <w:rsid w:val="007016B4"/>
    <w:rsid w:val="0070196C"/>
    <w:rsid w:val="0071387D"/>
    <w:rsid w:val="007519BE"/>
    <w:rsid w:val="00793D57"/>
    <w:rsid w:val="007A6EBF"/>
    <w:rsid w:val="007D1891"/>
    <w:rsid w:val="0086695C"/>
    <w:rsid w:val="00891941"/>
    <w:rsid w:val="008B1AC1"/>
    <w:rsid w:val="009456D4"/>
    <w:rsid w:val="00952B67"/>
    <w:rsid w:val="00965AF7"/>
    <w:rsid w:val="009719A3"/>
    <w:rsid w:val="00987463"/>
    <w:rsid w:val="009F2BCB"/>
    <w:rsid w:val="00A45DB1"/>
    <w:rsid w:val="00A45F7B"/>
    <w:rsid w:val="00A57331"/>
    <w:rsid w:val="00A60150"/>
    <w:rsid w:val="00A63A4D"/>
    <w:rsid w:val="00A969FE"/>
    <w:rsid w:val="00AB4B4D"/>
    <w:rsid w:val="00AE00C7"/>
    <w:rsid w:val="00B54556"/>
    <w:rsid w:val="00BA3C35"/>
    <w:rsid w:val="00BB34A1"/>
    <w:rsid w:val="00BD3A65"/>
    <w:rsid w:val="00C03BFF"/>
    <w:rsid w:val="00C24F46"/>
    <w:rsid w:val="00C27DDF"/>
    <w:rsid w:val="00C36D5E"/>
    <w:rsid w:val="00C666E8"/>
    <w:rsid w:val="00C72A47"/>
    <w:rsid w:val="00C91518"/>
    <w:rsid w:val="00C927FE"/>
    <w:rsid w:val="00D203B3"/>
    <w:rsid w:val="00D62D5A"/>
    <w:rsid w:val="00D755DC"/>
    <w:rsid w:val="00D95654"/>
    <w:rsid w:val="00DA4547"/>
    <w:rsid w:val="00DB005D"/>
    <w:rsid w:val="00DD1AAB"/>
    <w:rsid w:val="00E20F2E"/>
    <w:rsid w:val="00E27781"/>
    <w:rsid w:val="00E64A97"/>
    <w:rsid w:val="00EE0BF9"/>
    <w:rsid w:val="00EE520C"/>
    <w:rsid w:val="00F11A49"/>
    <w:rsid w:val="00F240F8"/>
    <w:rsid w:val="00F255B3"/>
    <w:rsid w:val="00F2779D"/>
    <w:rsid w:val="00F4457D"/>
    <w:rsid w:val="00F70A75"/>
    <w:rsid w:val="00FB419C"/>
    <w:rsid w:val="00FD3FFB"/>
    <w:rsid w:val="00FD7A85"/>
    <w:rsid w:val="00FE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311F4C"/>
  <w15:docId w15:val="{4F5BB5BE-31A2-4C4C-BBCC-BC53919A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C1"/>
    <w:rPr>
      <w:rFonts w:ascii="Lucida Grande" w:hAnsi="Lucida Grande" w:cs="Lucida Grande"/>
      <w:sz w:val="18"/>
      <w:szCs w:val="18"/>
    </w:rPr>
  </w:style>
  <w:style w:type="paragraph" w:styleId="Header">
    <w:name w:val="header"/>
    <w:basedOn w:val="Normal"/>
    <w:link w:val="HeaderChar"/>
    <w:uiPriority w:val="99"/>
    <w:unhideWhenUsed/>
    <w:rsid w:val="008B1AC1"/>
    <w:pPr>
      <w:tabs>
        <w:tab w:val="center" w:pos="4320"/>
        <w:tab w:val="right" w:pos="8640"/>
      </w:tabs>
    </w:pPr>
  </w:style>
  <w:style w:type="character" w:customStyle="1" w:styleId="HeaderChar">
    <w:name w:val="Header Char"/>
    <w:basedOn w:val="DefaultParagraphFont"/>
    <w:link w:val="Header"/>
    <w:uiPriority w:val="99"/>
    <w:rsid w:val="008B1AC1"/>
  </w:style>
  <w:style w:type="paragraph" w:styleId="Footer">
    <w:name w:val="footer"/>
    <w:basedOn w:val="Normal"/>
    <w:link w:val="FooterChar"/>
    <w:uiPriority w:val="99"/>
    <w:unhideWhenUsed/>
    <w:rsid w:val="008B1AC1"/>
    <w:pPr>
      <w:tabs>
        <w:tab w:val="center" w:pos="4320"/>
        <w:tab w:val="right" w:pos="8640"/>
      </w:tabs>
    </w:pPr>
  </w:style>
  <w:style w:type="character" w:customStyle="1" w:styleId="FooterChar">
    <w:name w:val="Footer Char"/>
    <w:basedOn w:val="DefaultParagraphFont"/>
    <w:link w:val="Footer"/>
    <w:uiPriority w:val="99"/>
    <w:rsid w:val="008B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04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E128649323D48B3BFB0B858B08A88" ma:contentTypeVersion="4" ma:contentTypeDescription="Create a new document." ma:contentTypeScope="" ma:versionID="ab80e61b5d570f137bbe2b9d2e73859c">
  <xsd:schema xmlns:xsd="http://www.w3.org/2001/XMLSchema" xmlns:xs="http://www.w3.org/2001/XMLSchema" xmlns:p="http://schemas.microsoft.com/office/2006/metadata/properties" xmlns:ns2="9683277c-6eed-4c06-aaae-69c4a15319bd" targetNamespace="http://schemas.microsoft.com/office/2006/metadata/properties" ma:root="true" ma:fieldsID="bada40fc8d587fd7607617ca34cf1678" ns2:_="">
    <xsd:import namespace="9683277c-6eed-4c06-aaae-69c4a15319b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3277c-6eed-4c06-aaae-69c4a15319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7516-751C-4B7A-B87E-20792AFBE4FF}">
  <ds:schemaRefs>
    <ds:schemaRef ds:uri="http://schemas.microsoft.com/sharepoint/v3/contenttype/forms"/>
  </ds:schemaRefs>
</ds:datastoreItem>
</file>

<file path=customXml/itemProps2.xml><?xml version="1.0" encoding="utf-8"?>
<ds:datastoreItem xmlns:ds="http://schemas.openxmlformats.org/officeDocument/2006/customXml" ds:itemID="{0D40C91E-BAD2-4B81-8F04-074FDB84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3277c-6eed-4c06-aaae-69c4a1531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A93FA-9526-47B0-89FC-6206E1915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FBC3B-6A41-4199-8D81-36AF1DE5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English Lacrosse</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Patterson</dc:creator>
  <cp:keywords/>
  <dc:description/>
  <cp:lastModifiedBy>Mark Coups</cp:lastModifiedBy>
  <cp:revision>2</cp:revision>
  <dcterms:created xsi:type="dcterms:W3CDTF">2018-09-07T09:49:00Z</dcterms:created>
  <dcterms:modified xsi:type="dcterms:W3CDTF">2018-09-07T09:49:00Z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0x0101000F2E128649323D48B3BFB0B858B08A88</vt:lpwstr>
  </property>
</Properties>
</file>