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3610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JOB DESCRIPTION</w:t>
      </w:r>
    </w:p>
    <w:p w14:paraId="33C5D6E9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 </w:t>
      </w:r>
    </w:p>
    <w:p w14:paraId="47D26CFB" w14:textId="2C4895E3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Job Title: 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 xml:space="preserve">England </w:t>
      </w:r>
      <w:r w:rsidR="002D4959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Senior Men’s Assistant C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oach</w:t>
      </w:r>
    </w:p>
    <w:p w14:paraId="6EABA5D5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</w:p>
    <w:p w14:paraId="4A05D59D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Location: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>England and worldwide</w:t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 xml:space="preserve"> </w:t>
      </w:r>
    </w:p>
    <w:p w14:paraId="5CE0BDFA" w14:textId="77777777" w:rsidR="00F86A63" w:rsidRPr="00152232" w:rsidRDefault="00F86A63" w:rsidP="00F86A63">
      <w:pPr>
        <w:tabs>
          <w:tab w:val="left" w:pos="2679"/>
        </w:tabs>
        <w:jc w:val="both"/>
        <w:rPr>
          <w:rFonts w:ascii="Tahoma" w:hAnsi="Tahoma" w:cs="Tahoma"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</w:p>
    <w:p w14:paraId="34E506C6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Responsible to: </w:t>
      </w: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England Men’s Head Coach and NTDM</w:t>
      </w:r>
    </w:p>
    <w:p w14:paraId="5141A36F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5E27BA6E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Contractual Status: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ab/>
        <w:t>Volunteer</w:t>
      </w:r>
    </w:p>
    <w:p w14:paraId="3527F763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594A5A3E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ROLE SUMMARY </w:t>
      </w:r>
    </w:p>
    <w:p w14:paraId="1474EF17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4DCEFFB0" w14:textId="77777777" w:rsidR="00B638E5" w:rsidRDefault="00F86A63" w:rsidP="00B638E5">
      <w:pPr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 xml:space="preserve">Delivering </w:t>
      </w:r>
      <w:r w:rsidRPr="00502DDE">
        <w:rPr>
          <w:rFonts w:ascii="Tahoma" w:hAnsi="Tahoma" w:cs="Gill Sans MT"/>
          <w:color w:val="17365D"/>
          <w:sz w:val="22"/>
          <w:szCs w:val="22"/>
        </w:rPr>
        <w:t xml:space="preserve">high quality coaching to the athletes </w:t>
      </w:r>
    </w:p>
    <w:p w14:paraId="0EFB04D1" w14:textId="1ED433AC" w:rsidR="00F86A63" w:rsidRPr="00B638E5" w:rsidRDefault="00F86A63" w:rsidP="00B638E5">
      <w:pPr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 w:rsidRPr="00B638E5">
        <w:rPr>
          <w:rFonts w:ascii="Tahoma" w:hAnsi="Tahoma" w:cs="Tahoma"/>
          <w:bCs/>
          <w:color w:val="002060"/>
          <w:sz w:val="22"/>
          <w:szCs w:val="22"/>
          <w:lang w:val="en-GB"/>
        </w:rPr>
        <w:t>To create a performance environment for athletes and instil performance behaviours</w:t>
      </w:r>
    </w:p>
    <w:p w14:paraId="4EF47654" w14:textId="77777777" w:rsidR="00F86A63" w:rsidRPr="00152232" w:rsidRDefault="00F86A63" w:rsidP="00F86A63">
      <w:pPr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To provide leadership to athletes identified for the Performance programmes</w:t>
      </w:r>
    </w:p>
    <w:p w14:paraId="136C5B65" w14:textId="77777777" w:rsidR="00F86A63" w:rsidRPr="00152232" w:rsidRDefault="00F86A63" w:rsidP="00F86A63">
      <w:pPr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Assist with S &amp; C, lifestyle, medical and rehabilitation programmes</w:t>
      </w:r>
    </w:p>
    <w:p w14:paraId="3EFAF43A" w14:textId="77777777" w:rsidR="00F86A63" w:rsidRPr="00152232" w:rsidRDefault="00F86A63" w:rsidP="00F86A63">
      <w:pPr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To ensure the principles of performance are applied at all times</w:t>
      </w:r>
    </w:p>
    <w:p w14:paraId="3C783A4D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6B615EA8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KEY TASKS AND RESPONSIBILITIES </w:t>
      </w:r>
    </w:p>
    <w:p w14:paraId="11794633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</w:p>
    <w:p w14:paraId="7486CD0B" w14:textId="77777777" w:rsidR="00F86A63" w:rsidRPr="00502DDE" w:rsidRDefault="00F86A63" w:rsidP="00F86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 xml:space="preserve">The Assistant Coaches will be responsible to: </w:t>
      </w:r>
    </w:p>
    <w:p w14:paraId="727519E0" w14:textId="77777777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 xml:space="preserve">Deliver high quality coaching  </w:t>
      </w:r>
    </w:p>
    <w:p w14:paraId="116EA262" w14:textId="77777777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Gill Sans MT"/>
          <w:color w:val="17365D"/>
          <w:sz w:val="22"/>
          <w:szCs w:val="22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>Ensure a safe training and playing environment is maintained at all times</w:t>
      </w:r>
    </w:p>
    <w:p w14:paraId="5C5854C1" w14:textId="24505F47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 xml:space="preserve">Ensure the selection and evaluation criteria used is thorough and follows </w:t>
      </w:r>
      <w:r w:rsidR="00B638E5">
        <w:rPr>
          <w:rFonts w:ascii="Tahoma" w:hAnsi="Tahoma" w:cs="Gill Sans MT"/>
          <w:color w:val="17365D"/>
          <w:sz w:val="22"/>
          <w:szCs w:val="22"/>
        </w:rPr>
        <w:tab/>
      </w:r>
      <w:r w:rsidRPr="00502DDE">
        <w:rPr>
          <w:rFonts w:ascii="Tahoma" w:hAnsi="Tahoma" w:cs="Gill Sans MT"/>
          <w:color w:val="17365D"/>
          <w:sz w:val="22"/>
          <w:szCs w:val="22"/>
        </w:rPr>
        <w:t xml:space="preserve">established policies </w:t>
      </w:r>
    </w:p>
    <w:p w14:paraId="43B85112" w14:textId="2CC8593A" w:rsidR="00F86A63" w:rsidRPr="00502DDE" w:rsidRDefault="002D4959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>
        <w:rPr>
          <w:rFonts w:ascii="Tahoma" w:hAnsi="Tahoma" w:cs="Gill Sans MT"/>
          <w:color w:val="17365D"/>
          <w:sz w:val="22"/>
          <w:szCs w:val="22"/>
        </w:rPr>
        <w:t>Attend meeting</w:t>
      </w:r>
      <w:r w:rsidR="00F86A63" w:rsidRPr="00502DDE">
        <w:rPr>
          <w:rFonts w:ascii="Tahoma" w:hAnsi="Tahoma" w:cs="Gill Sans MT"/>
          <w:color w:val="17365D"/>
          <w:sz w:val="22"/>
          <w:szCs w:val="22"/>
        </w:rPr>
        <w:t xml:space="preserve">s as and when required </w:t>
      </w:r>
    </w:p>
    <w:p w14:paraId="110AFB08" w14:textId="4FD2CAF3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357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>To provide verbal or written reports on the progress of the athlete as and when</w:t>
      </w:r>
      <w:r w:rsidR="00B638E5">
        <w:rPr>
          <w:rFonts w:ascii="Tahoma" w:hAnsi="Tahoma" w:cs="Gill Sans MT"/>
          <w:color w:val="17365D"/>
          <w:sz w:val="22"/>
          <w:szCs w:val="22"/>
        </w:rPr>
        <w:t xml:space="preserve"> </w:t>
      </w:r>
      <w:r w:rsidRPr="00502DDE">
        <w:rPr>
          <w:rFonts w:ascii="Tahoma" w:hAnsi="Tahoma" w:cs="Gill Sans MT"/>
          <w:color w:val="17365D"/>
          <w:sz w:val="22"/>
          <w:szCs w:val="22"/>
        </w:rPr>
        <w:t xml:space="preserve">required </w:t>
      </w:r>
    </w:p>
    <w:p w14:paraId="6D4D0D10" w14:textId="77777777" w:rsidR="00F86A63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 xml:space="preserve">To participate fully in the review of the programme </w:t>
      </w:r>
    </w:p>
    <w:p w14:paraId="3FFB10A1" w14:textId="13E99CF4" w:rsidR="00F86A63" w:rsidRPr="006323DC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6323DC">
        <w:rPr>
          <w:rFonts w:ascii="Tahoma" w:hAnsi="Tahoma" w:cs="Gill Sans MT"/>
          <w:color w:val="17365D"/>
          <w:sz w:val="22"/>
          <w:szCs w:val="22"/>
        </w:rPr>
        <w:t>To provide video/notational analysis as directed by the England Men</w:t>
      </w:r>
      <w:r w:rsidR="002D4959">
        <w:rPr>
          <w:rFonts w:ascii="Tahoma" w:hAnsi="Tahoma" w:cs="Gill Sans MT"/>
          <w:color w:val="17365D"/>
          <w:sz w:val="22"/>
          <w:szCs w:val="22"/>
        </w:rPr>
        <w:t>’s H</w:t>
      </w:r>
      <w:r w:rsidRPr="006323DC">
        <w:rPr>
          <w:rFonts w:ascii="Tahoma" w:hAnsi="Tahoma" w:cs="Gill Sans MT"/>
          <w:color w:val="17365D"/>
          <w:sz w:val="22"/>
          <w:szCs w:val="22"/>
        </w:rPr>
        <w:t xml:space="preserve">ead </w:t>
      </w:r>
      <w:r>
        <w:rPr>
          <w:rFonts w:ascii="Tahoma" w:hAnsi="Tahoma" w:cs="Gill Sans MT"/>
          <w:color w:val="17365D"/>
          <w:sz w:val="22"/>
          <w:szCs w:val="22"/>
        </w:rPr>
        <w:t xml:space="preserve">    </w:t>
      </w:r>
    </w:p>
    <w:p w14:paraId="1DB9C708" w14:textId="4D192460" w:rsidR="00F86A63" w:rsidRPr="006323DC" w:rsidRDefault="00B638E5" w:rsidP="00B638E5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926"/>
        <w:rPr>
          <w:rFonts w:ascii="Tahoma" w:hAnsi="Tahoma" w:cs="Helvetica"/>
          <w:color w:val="17365D"/>
        </w:rPr>
      </w:pPr>
      <w:r>
        <w:rPr>
          <w:rFonts w:ascii="Tahoma" w:hAnsi="Tahoma" w:cs="Gill Sans MT"/>
          <w:color w:val="17365D"/>
          <w:sz w:val="22"/>
          <w:szCs w:val="22"/>
        </w:rPr>
        <w:t xml:space="preserve">   </w:t>
      </w:r>
      <w:r>
        <w:rPr>
          <w:rFonts w:ascii="Tahoma" w:hAnsi="Tahoma" w:cs="Gill Sans MT"/>
          <w:color w:val="17365D"/>
          <w:sz w:val="22"/>
          <w:szCs w:val="22"/>
        </w:rPr>
        <w:tab/>
      </w:r>
      <w:r w:rsidR="002D4959">
        <w:rPr>
          <w:rFonts w:ascii="Tahoma" w:hAnsi="Tahoma" w:cs="Gill Sans MT"/>
          <w:color w:val="17365D"/>
          <w:sz w:val="22"/>
          <w:szCs w:val="22"/>
        </w:rPr>
        <w:t>C</w:t>
      </w:r>
      <w:r w:rsidR="00F86A63" w:rsidRPr="006323DC">
        <w:rPr>
          <w:rFonts w:ascii="Tahoma" w:hAnsi="Tahoma" w:cs="Gill Sans MT"/>
          <w:color w:val="17365D"/>
          <w:sz w:val="22"/>
          <w:szCs w:val="22"/>
        </w:rPr>
        <w:t>oach</w:t>
      </w:r>
    </w:p>
    <w:p w14:paraId="7B154FE0" w14:textId="3381CFA2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>Implement athletes</w:t>
      </w:r>
      <w:r w:rsidR="002D4959">
        <w:rPr>
          <w:rFonts w:ascii="Tahoma" w:hAnsi="Tahoma" w:cs="Gill Sans MT"/>
          <w:color w:val="17365D"/>
          <w:sz w:val="22"/>
          <w:szCs w:val="22"/>
        </w:rPr>
        <w:t>’</w:t>
      </w:r>
      <w:r w:rsidRPr="00502DDE">
        <w:rPr>
          <w:rFonts w:ascii="Tahoma" w:hAnsi="Tahoma" w:cs="Gill Sans MT"/>
          <w:color w:val="17365D"/>
          <w:sz w:val="22"/>
          <w:szCs w:val="22"/>
        </w:rPr>
        <w:t xml:space="preserve"> personal development plan </w:t>
      </w:r>
    </w:p>
    <w:p w14:paraId="7BA639A2" w14:textId="6B084F62" w:rsidR="00F86A63" w:rsidRPr="00502DDE" w:rsidRDefault="00F86A63" w:rsidP="00B638E5">
      <w:pPr>
        <w:widowControl w:val="0"/>
        <w:numPr>
          <w:ilvl w:val="0"/>
          <w:numId w:val="8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76"/>
        <w:contextualSpacing/>
        <w:rPr>
          <w:rFonts w:ascii="Tahoma" w:hAnsi="Tahoma" w:cs="Helvetica"/>
          <w:color w:val="17365D"/>
        </w:rPr>
      </w:pPr>
      <w:r w:rsidRPr="00502DDE">
        <w:rPr>
          <w:rFonts w:ascii="Tahoma" w:hAnsi="Tahoma" w:cs="Gill Sans MT"/>
          <w:color w:val="17365D"/>
          <w:sz w:val="22"/>
          <w:szCs w:val="22"/>
        </w:rPr>
        <w:t>Ha</w:t>
      </w:r>
      <w:r w:rsidR="002D4959">
        <w:rPr>
          <w:rFonts w:ascii="Tahoma" w:hAnsi="Tahoma" w:cs="Gill Sans MT"/>
          <w:color w:val="17365D"/>
          <w:sz w:val="22"/>
          <w:szCs w:val="22"/>
        </w:rPr>
        <w:t>ve a responsibility for athlete</w:t>
      </w:r>
      <w:r w:rsidRPr="00502DDE">
        <w:rPr>
          <w:rFonts w:ascii="Tahoma" w:hAnsi="Tahoma" w:cs="Gill Sans MT"/>
          <w:color w:val="17365D"/>
          <w:sz w:val="22"/>
          <w:szCs w:val="22"/>
        </w:rPr>
        <w:t xml:space="preserve"> welfare  </w:t>
      </w:r>
    </w:p>
    <w:p w14:paraId="32FE0665" w14:textId="77777777" w:rsidR="00F86A63" w:rsidRPr="00152232" w:rsidRDefault="00F86A63" w:rsidP="00F86A63">
      <w:pPr>
        <w:tabs>
          <w:tab w:val="left" w:pos="2679"/>
        </w:tabs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564824FC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Job descriptions are available in alternative formats and languages. The Criminal</w:t>
      </w:r>
    </w:p>
    <w:p w14:paraId="28BFBEA6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Records Bureau enhanced disclosure process applies to this post. </w:t>
      </w:r>
    </w:p>
    <w:p w14:paraId="5F01BDBF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60D92140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The Engl</w:t>
      </w:r>
      <w:r>
        <w:rPr>
          <w:rFonts w:ascii="Tahoma" w:hAnsi="Tahoma" w:cs="Tahoma"/>
          <w:bCs/>
          <w:i/>
          <w:color w:val="002060"/>
          <w:sz w:val="22"/>
          <w:szCs w:val="22"/>
        </w:rPr>
        <w:t>and</w:t>
      </w: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 Lacrosse is committed to achieving a working environment which provides</w:t>
      </w:r>
    </w:p>
    <w:p w14:paraId="04DD7E6D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equality of opportunity and freedom from discrimination on the grounds of race, colour,</w:t>
      </w:r>
    </w:p>
    <w:p w14:paraId="4047DDD6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nationality, ethnic origin, gender, marital status, disability, religious or political beliefs,</w:t>
      </w:r>
    </w:p>
    <w:p w14:paraId="20162419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lastRenderedPageBreak/>
        <w:t>age, sexual orientation or offending background.</w:t>
      </w:r>
    </w:p>
    <w:p w14:paraId="0C73A642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4BBDD6EA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All staff and volunteers must adhere to the policies and procedures set out in Engl</w:t>
      </w:r>
      <w:r>
        <w:rPr>
          <w:rFonts w:ascii="Tahoma" w:hAnsi="Tahoma" w:cs="Tahoma"/>
          <w:bCs/>
          <w:i/>
          <w:color w:val="002060"/>
          <w:sz w:val="22"/>
          <w:szCs w:val="22"/>
        </w:rPr>
        <w:t>and</w:t>
      </w:r>
    </w:p>
    <w:p w14:paraId="4CEABDE7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>Lacrosse’s Staff Handbook. Current versions of the Handbook are available from Human</w:t>
      </w:r>
    </w:p>
    <w:p w14:paraId="64841A29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  <w:r w:rsidRPr="00152232">
        <w:rPr>
          <w:rFonts w:ascii="Tahoma" w:hAnsi="Tahoma" w:cs="Tahoma"/>
          <w:bCs/>
          <w:i/>
          <w:color w:val="002060"/>
          <w:sz w:val="22"/>
          <w:szCs w:val="22"/>
        </w:rPr>
        <w:t xml:space="preserve">Resources. </w:t>
      </w:r>
    </w:p>
    <w:p w14:paraId="3AEC8F88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Cs/>
          <w:i/>
          <w:color w:val="002060"/>
          <w:sz w:val="22"/>
          <w:szCs w:val="22"/>
        </w:rPr>
      </w:pPr>
    </w:p>
    <w:p w14:paraId="204B18D1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7C03DD8B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PERSON SPECIFICATION</w:t>
      </w:r>
    </w:p>
    <w:p w14:paraId="3B57129C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1671C0EB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Qualifications:</w:t>
      </w:r>
    </w:p>
    <w:p w14:paraId="2502AD79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72C5B3FA" w14:textId="77777777" w:rsidR="00F86A63" w:rsidRPr="00462E18" w:rsidRDefault="00F86A63" w:rsidP="00F86A63">
      <w:pPr>
        <w:widowControl w:val="0"/>
        <w:numPr>
          <w:ilvl w:val="0"/>
          <w:numId w:val="9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ahoma" w:hAnsi="Tahoma" w:cs="Helvetica"/>
          <w:color w:val="17365D"/>
        </w:rPr>
      </w:pPr>
      <w:r>
        <w:rPr>
          <w:rFonts w:ascii="Tahoma" w:hAnsi="Tahoma" w:cs="Gill Sans MT"/>
          <w:color w:val="17365D"/>
          <w:sz w:val="22"/>
          <w:szCs w:val="22"/>
        </w:rPr>
        <w:t xml:space="preserve">Talent Coach Award/ </w:t>
      </w:r>
      <w:r w:rsidRPr="00462E18">
        <w:rPr>
          <w:rFonts w:ascii="Tahoma" w:hAnsi="Tahoma" w:cs="Gill Sans MT"/>
          <w:color w:val="17365D"/>
          <w:sz w:val="22"/>
          <w:szCs w:val="22"/>
        </w:rPr>
        <w:t>Level 3 Coach or above (or working towards it)</w:t>
      </w:r>
    </w:p>
    <w:p w14:paraId="2596606E" w14:textId="77777777" w:rsidR="00F86A63" w:rsidRPr="00462E18" w:rsidRDefault="00F86A63" w:rsidP="00F86A63">
      <w:pPr>
        <w:widowControl w:val="0"/>
        <w:numPr>
          <w:ilvl w:val="0"/>
          <w:numId w:val="9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ahoma" w:hAnsi="Tahoma" w:cs="Helvetica"/>
          <w:color w:val="17365D"/>
        </w:rPr>
      </w:pPr>
      <w:r w:rsidRPr="00462E18">
        <w:rPr>
          <w:rFonts w:ascii="Tahoma" w:hAnsi="Tahoma" w:cs="Gill Sans MT"/>
          <w:color w:val="17365D"/>
          <w:sz w:val="22"/>
          <w:szCs w:val="22"/>
        </w:rPr>
        <w:t xml:space="preserve">Current First Aid Certificate </w:t>
      </w:r>
    </w:p>
    <w:p w14:paraId="252DA7C6" w14:textId="77777777" w:rsidR="00F86A63" w:rsidRDefault="00F86A63" w:rsidP="00F86A63">
      <w:pPr>
        <w:widowControl w:val="0"/>
        <w:numPr>
          <w:ilvl w:val="0"/>
          <w:numId w:val="9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ahoma" w:hAnsi="Tahoma" w:cs="Helvetica"/>
          <w:color w:val="17365D"/>
        </w:rPr>
      </w:pPr>
      <w:r w:rsidRPr="00462E18">
        <w:rPr>
          <w:rFonts w:ascii="Tahoma" w:hAnsi="Tahoma" w:cs="Gill Sans MT"/>
          <w:color w:val="17365D"/>
          <w:sz w:val="22"/>
          <w:szCs w:val="22"/>
        </w:rPr>
        <w:t xml:space="preserve">Current </w:t>
      </w:r>
      <w:r>
        <w:rPr>
          <w:rFonts w:ascii="Tahoma" w:hAnsi="Tahoma" w:cs="Gill Sans MT"/>
          <w:color w:val="17365D"/>
          <w:sz w:val="22"/>
          <w:szCs w:val="22"/>
        </w:rPr>
        <w:t>DBS</w:t>
      </w:r>
      <w:r w:rsidRPr="00462E18">
        <w:rPr>
          <w:rFonts w:ascii="Tahoma" w:hAnsi="Tahoma" w:cs="Gill Sans MT"/>
          <w:color w:val="17365D"/>
          <w:sz w:val="22"/>
          <w:szCs w:val="22"/>
        </w:rPr>
        <w:t xml:space="preserve"> (enhanced check) – must be carried out by E</w:t>
      </w:r>
      <w:r>
        <w:rPr>
          <w:rFonts w:ascii="Tahoma" w:hAnsi="Tahoma" w:cs="Gill Sans MT"/>
          <w:color w:val="17365D"/>
          <w:sz w:val="22"/>
          <w:szCs w:val="22"/>
        </w:rPr>
        <w:t>ngland Lacrosse</w:t>
      </w:r>
    </w:p>
    <w:p w14:paraId="71DC8AC5" w14:textId="45ECB6CD" w:rsidR="00F86A63" w:rsidRPr="00F86A63" w:rsidRDefault="00F86A63" w:rsidP="00F86A63">
      <w:pPr>
        <w:widowControl w:val="0"/>
        <w:numPr>
          <w:ilvl w:val="0"/>
          <w:numId w:val="9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  <w:sz w:val="22"/>
          <w:szCs w:val="22"/>
        </w:rPr>
        <w:t xml:space="preserve">Current Child Protection Certificate SCUK Good Practice and Child Protection Workshop - needs to be taken within last 3 years. </w:t>
      </w:r>
    </w:p>
    <w:p w14:paraId="34C4A1A0" w14:textId="77777777" w:rsidR="00F86A63" w:rsidRPr="00152232" w:rsidRDefault="00F86A63" w:rsidP="00F86A63">
      <w:pPr>
        <w:tabs>
          <w:tab w:val="left" w:pos="2679"/>
        </w:tabs>
        <w:ind w:left="578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76794CEA" w14:textId="77777777" w:rsidR="00F86A63" w:rsidRPr="00152232" w:rsidRDefault="00F86A63" w:rsidP="002D4959">
      <w:pPr>
        <w:tabs>
          <w:tab w:val="left" w:pos="2679"/>
        </w:tabs>
        <w:ind w:hanging="142"/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>Experience and Knowledge:</w:t>
      </w:r>
    </w:p>
    <w:p w14:paraId="2688AC63" w14:textId="726C8D27" w:rsidR="00F86A63" w:rsidRPr="00F86A63" w:rsidRDefault="00F86A63" w:rsidP="00F86A63">
      <w:pPr>
        <w:pStyle w:val="ListParagraph"/>
        <w:widowControl w:val="0"/>
        <w:numPr>
          <w:ilvl w:val="0"/>
          <w:numId w:val="12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2" w:hanging="378"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</w:rPr>
        <w:t>Minimum of 3 years</w:t>
      </w:r>
      <w:r w:rsidR="002D4959">
        <w:rPr>
          <w:rFonts w:ascii="Tahoma" w:hAnsi="Tahoma" w:cs="Gill Sans MT"/>
          <w:color w:val="17365D"/>
        </w:rPr>
        <w:t>’</w:t>
      </w:r>
      <w:r w:rsidRPr="00F86A63">
        <w:rPr>
          <w:rFonts w:ascii="Tahoma" w:hAnsi="Tahoma" w:cs="Gill Sans MT"/>
          <w:color w:val="17365D"/>
        </w:rPr>
        <w:t xml:space="preserve"> relevant coaching experience of which at least 2 years must be</w:t>
      </w:r>
      <w:r w:rsidRPr="00F86A63">
        <w:rPr>
          <w:rFonts w:ascii="Tahoma" w:hAnsi="Tahoma" w:cs="Helvetica"/>
          <w:color w:val="17365D"/>
        </w:rPr>
        <w:t xml:space="preserve"> </w:t>
      </w:r>
      <w:r w:rsidRPr="00F86A63">
        <w:rPr>
          <w:rFonts w:ascii="Tahoma" w:hAnsi="Tahoma" w:cs="Gill Sans MT"/>
          <w:color w:val="17365D"/>
        </w:rPr>
        <w:t>with regional/high performance athletes and experience of leading a programme, including athlete development w</w:t>
      </w:r>
      <w:r w:rsidR="002D4959">
        <w:rPr>
          <w:rFonts w:ascii="Tahoma" w:hAnsi="Tahoma" w:cs="Gill Sans MT"/>
          <w:color w:val="17365D"/>
        </w:rPr>
        <w:t>ithin a performance environment</w:t>
      </w:r>
      <w:r w:rsidRPr="00F86A63">
        <w:rPr>
          <w:rFonts w:ascii="Tahoma" w:hAnsi="Tahoma" w:cs="Gill Sans MT"/>
          <w:color w:val="17365D"/>
        </w:rPr>
        <w:t xml:space="preserve"> </w:t>
      </w:r>
    </w:p>
    <w:p w14:paraId="644A23B6" w14:textId="77777777" w:rsidR="00F86A63" w:rsidRPr="00F86A63" w:rsidRDefault="00F86A63" w:rsidP="00F86A63">
      <w:pPr>
        <w:pStyle w:val="ListParagraph"/>
        <w:widowControl w:val="0"/>
        <w:numPr>
          <w:ilvl w:val="0"/>
          <w:numId w:val="12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2" w:hanging="378"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</w:rPr>
        <w:t xml:space="preserve">Experience of working with performance athletes </w:t>
      </w:r>
    </w:p>
    <w:p w14:paraId="0B48DD7A" w14:textId="6826DFFC" w:rsidR="00F86A63" w:rsidRPr="00F86A63" w:rsidRDefault="00F86A63" w:rsidP="00F86A63">
      <w:pPr>
        <w:pStyle w:val="ListParagraph"/>
        <w:widowControl w:val="0"/>
        <w:numPr>
          <w:ilvl w:val="0"/>
          <w:numId w:val="12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2" w:hanging="378"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</w:rPr>
        <w:t>Experience in the development of individuals including; auditing of strengths and weaknesses, producing personal development plans, monitoring performance,</w:t>
      </w:r>
      <w:r w:rsidR="002D4959">
        <w:rPr>
          <w:rFonts w:ascii="Tahoma" w:hAnsi="Tahoma" w:cs="Gill Sans MT"/>
          <w:color w:val="17365D"/>
        </w:rPr>
        <w:t xml:space="preserve"> producing feedback and reports</w:t>
      </w:r>
      <w:r w:rsidRPr="00F86A63">
        <w:rPr>
          <w:rFonts w:ascii="Tahoma" w:hAnsi="Tahoma" w:cs="Gill Sans MT"/>
          <w:color w:val="17365D"/>
        </w:rPr>
        <w:t xml:space="preserve"> </w:t>
      </w:r>
    </w:p>
    <w:p w14:paraId="05655B6E" w14:textId="5DDA3AC2" w:rsidR="00F86A63" w:rsidRPr="00F86A63" w:rsidRDefault="00F86A63" w:rsidP="00F86A63">
      <w:pPr>
        <w:pStyle w:val="ListParagraph"/>
        <w:widowControl w:val="0"/>
        <w:numPr>
          <w:ilvl w:val="0"/>
          <w:numId w:val="12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2" w:hanging="378"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</w:rPr>
        <w:t>Proven experience in the delivery o</w:t>
      </w:r>
      <w:r w:rsidR="002D4959">
        <w:rPr>
          <w:rFonts w:ascii="Tahoma" w:hAnsi="Tahoma" w:cs="Gill Sans MT"/>
          <w:color w:val="17365D"/>
        </w:rPr>
        <w:t>f a programme planned by others</w:t>
      </w:r>
      <w:r w:rsidRPr="00F86A63">
        <w:rPr>
          <w:rFonts w:ascii="Tahoma" w:hAnsi="Tahoma" w:cs="Gill Sans MT"/>
          <w:color w:val="17365D"/>
        </w:rPr>
        <w:t xml:space="preserve"> </w:t>
      </w:r>
    </w:p>
    <w:p w14:paraId="1C7130BA" w14:textId="77777777" w:rsidR="00F86A63" w:rsidRPr="00F86A63" w:rsidRDefault="00F86A63" w:rsidP="00F86A63">
      <w:pPr>
        <w:pStyle w:val="ListParagraph"/>
        <w:widowControl w:val="0"/>
        <w:numPr>
          <w:ilvl w:val="0"/>
          <w:numId w:val="12"/>
        </w:num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02" w:hanging="378"/>
        <w:rPr>
          <w:rFonts w:ascii="Tahoma" w:hAnsi="Tahoma" w:cs="Helvetica"/>
          <w:color w:val="17365D"/>
        </w:rPr>
      </w:pPr>
      <w:r w:rsidRPr="00F86A63">
        <w:rPr>
          <w:rFonts w:ascii="Tahoma" w:hAnsi="Tahoma" w:cs="Gill Sans MT"/>
          <w:color w:val="17365D"/>
        </w:rPr>
        <w:t xml:space="preserve">Proven experience in the use of sports analysis software </w:t>
      </w:r>
    </w:p>
    <w:p w14:paraId="3D671807" w14:textId="77777777" w:rsidR="00F86A63" w:rsidRDefault="00F86A63" w:rsidP="00F86A63">
      <w:pPr>
        <w:tabs>
          <w:tab w:val="left" w:pos="2679"/>
        </w:tabs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</w:p>
    <w:p w14:paraId="371190D2" w14:textId="77777777" w:rsidR="00F86A63" w:rsidRPr="00152232" w:rsidRDefault="00F86A63" w:rsidP="002D4959">
      <w:pPr>
        <w:tabs>
          <w:tab w:val="left" w:pos="2679"/>
        </w:tabs>
        <w:jc w:val="both"/>
        <w:outlineLvl w:val="0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  <w:r w:rsidRPr="00152232">
        <w:rPr>
          <w:rFonts w:ascii="Tahoma" w:hAnsi="Tahoma" w:cs="Tahoma"/>
          <w:b/>
          <w:bCs/>
          <w:color w:val="002060"/>
          <w:sz w:val="22"/>
          <w:szCs w:val="22"/>
          <w:lang w:val="en-GB"/>
        </w:rPr>
        <w:t xml:space="preserve">Skills and Abilities: </w:t>
      </w:r>
    </w:p>
    <w:p w14:paraId="37ED9EAF" w14:textId="77777777" w:rsidR="00F86A63" w:rsidRPr="00152232" w:rsidRDefault="00F86A63" w:rsidP="00F86A63">
      <w:pPr>
        <w:tabs>
          <w:tab w:val="left" w:pos="2679"/>
        </w:tabs>
        <w:ind w:hanging="142"/>
        <w:jc w:val="both"/>
        <w:rPr>
          <w:rFonts w:ascii="Tahoma" w:hAnsi="Tahoma" w:cs="Tahoma"/>
          <w:b/>
          <w:bCs/>
          <w:color w:val="002060"/>
          <w:sz w:val="22"/>
          <w:szCs w:val="22"/>
          <w:lang w:val="en-GB"/>
        </w:rPr>
      </w:pPr>
    </w:p>
    <w:p w14:paraId="31ED639C" w14:textId="77777777" w:rsidR="00F86A63" w:rsidRPr="00152232" w:rsidRDefault="00F86A63" w:rsidP="00F86A63">
      <w:pPr>
        <w:numPr>
          <w:ilvl w:val="0"/>
          <w:numId w:val="10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Demonstrate good communication skills, written and verbal</w:t>
      </w:r>
    </w:p>
    <w:p w14:paraId="7B132ECF" w14:textId="77777777" w:rsidR="00F86A63" w:rsidRPr="002D4959" w:rsidRDefault="00F86A63" w:rsidP="002D4959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bCs/>
          <w:color w:val="002060"/>
        </w:rPr>
      </w:pPr>
      <w:r w:rsidRPr="002D4959">
        <w:rPr>
          <w:rFonts w:ascii="Tahoma" w:hAnsi="Tahoma" w:cs="Tahoma"/>
          <w:bCs/>
          <w:color w:val="002060"/>
        </w:rPr>
        <w:t>Be able to inspire athletes and work as part of a team to develop high performance standards</w:t>
      </w:r>
      <w:bookmarkStart w:id="0" w:name="_GoBack"/>
      <w:bookmarkEnd w:id="0"/>
    </w:p>
    <w:p w14:paraId="29F7C4EB" w14:textId="77777777" w:rsidR="00F86A63" w:rsidRPr="00152232" w:rsidRDefault="00F86A63" w:rsidP="00FB15B6">
      <w:pPr>
        <w:numPr>
          <w:ilvl w:val="0"/>
          <w:numId w:val="10"/>
        </w:numPr>
        <w:ind w:left="567" w:hanging="349"/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Demonstrate the ability to lead an area of work within the overall programme, ensuring that agreed targets are achieved</w:t>
      </w:r>
    </w:p>
    <w:p w14:paraId="214A3FD1" w14:textId="77777777" w:rsidR="00F86A63" w:rsidRPr="00152232" w:rsidRDefault="00F86A63" w:rsidP="00F86A63">
      <w:pPr>
        <w:numPr>
          <w:ilvl w:val="0"/>
          <w:numId w:val="10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Demonstrate the ability to lead coaching sessions</w:t>
      </w:r>
    </w:p>
    <w:p w14:paraId="387F039A" w14:textId="77777777" w:rsidR="00F86A63" w:rsidRPr="00152232" w:rsidRDefault="00F86A63" w:rsidP="00F86A63">
      <w:pPr>
        <w:numPr>
          <w:ilvl w:val="0"/>
          <w:numId w:val="10"/>
        </w:numPr>
        <w:tabs>
          <w:tab w:val="left" w:pos="1134"/>
        </w:tabs>
        <w:contextualSpacing/>
        <w:jc w:val="both"/>
        <w:rPr>
          <w:rFonts w:ascii="Tahoma" w:hAnsi="Tahoma" w:cs="Tahoma"/>
          <w:bCs/>
          <w:color w:val="002060"/>
          <w:sz w:val="22"/>
          <w:szCs w:val="22"/>
          <w:lang w:val="en-GB"/>
        </w:rPr>
      </w:pPr>
      <w:r>
        <w:rPr>
          <w:rFonts w:ascii="Tahoma" w:hAnsi="Tahoma" w:cs="Tahoma"/>
          <w:bCs/>
          <w:color w:val="002060"/>
          <w:sz w:val="22"/>
          <w:szCs w:val="22"/>
          <w:lang w:val="en-GB"/>
        </w:rPr>
        <w:t>Demonstrate good inter-personal skills</w:t>
      </w:r>
    </w:p>
    <w:p w14:paraId="11CC8CD8" w14:textId="6B259CE3" w:rsidR="059CF335" w:rsidRDefault="059CF335" w:rsidP="318E833E">
      <w:pPr>
        <w:rPr>
          <w:rFonts w:ascii="Tahoma" w:hAnsi="Tahoma" w:cs="Tahoma"/>
          <w:b/>
          <w:bCs/>
          <w:color w:val="243F60" w:themeColor="accent1" w:themeShade="7F"/>
          <w:sz w:val="18"/>
          <w:szCs w:val="18"/>
          <w:lang w:eastAsia="en-GB"/>
        </w:rPr>
      </w:pPr>
    </w:p>
    <w:sectPr w:rsidR="059CF335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F4FD" w14:textId="77777777" w:rsidR="003C2371" w:rsidRDefault="003C2371" w:rsidP="008B1AC1">
      <w:r>
        <w:separator/>
      </w:r>
    </w:p>
  </w:endnote>
  <w:endnote w:type="continuationSeparator" w:id="0">
    <w:p w14:paraId="363E532E" w14:textId="77777777" w:rsidR="003C2371" w:rsidRDefault="003C2371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3BDF2" w14:textId="77777777" w:rsidR="003C2371" w:rsidRDefault="003C2371" w:rsidP="008B1AC1">
      <w:r>
        <w:separator/>
      </w:r>
    </w:p>
  </w:footnote>
  <w:footnote w:type="continuationSeparator" w:id="0">
    <w:p w14:paraId="702B634E" w14:textId="77777777" w:rsidR="003C2371" w:rsidRDefault="003C2371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633"/>
    <w:multiLevelType w:val="hybridMultilevel"/>
    <w:tmpl w:val="A134EB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724C5"/>
    <w:multiLevelType w:val="hybridMultilevel"/>
    <w:tmpl w:val="B23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0AB8"/>
    <w:multiLevelType w:val="hybridMultilevel"/>
    <w:tmpl w:val="E41A65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5E03DC"/>
    <w:multiLevelType w:val="hybridMultilevel"/>
    <w:tmpl w:val="9DE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5118"/>
    <w:multiLevelType w:val="hybridMultilevel"/>
    <w:tmpl w:val="9234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0D12"/>
    <w:multiLevelType w:val="hybridMultilevel"/>
    <w:tmpl w:val="36D865F2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32812E9"/>
    <w:multiLevelType w:val="hybridMultilevel"/>
    <w:tmpl w:val="26AA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B1311"/>
    <w:multiLevelType w:val="hybridMultilevel"/>
    <w:tmpl w:val="AC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1D50"/>
    <w:multiLevelType w:val="hybridMultilevel"/>
    <w:tmpl w:val="3018933A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EC5105A"/>
    <w:multiLevelType w:val="hybridMultilevel"/>
    <w:tmpl w:val="DA4C2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29A1"/>
    <w:multiLevelType w:val="hybridMultilevel"/>
    <w:tmpl w:val="099A94A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F4FCC"/>
    <w:multiLevelType w:val="hybridMultilevel"/>
    <w:tmpl w:val="208E363E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C1"/>
    <w:rsid w:val="0003450B"/>
    <w:rsid w:val="00077F6E"/>
    <w:rsid w:val="000A799C"/>
    <w:rsid w:val="000B0CC1"/>
    <w:rsid w:val="0014523C"/>
    <w:rsid w:val="0016072A"/>
    <w:rsid w:val="001A2A32"/>
    <w:rsid w:val="002007F5"/>
    <w:rsid w:val="00230A3F"/>
    <w:rsid w:val="00256B30"/>
    <w:rsid w:val="00256F49"/>
    <w:rsid w:val="002868E7"/>
    <w:rsid w:val="00290C1D"/>
    <w:rsid w:val="00295F8F"/>
    <w:rsid w:val="002B1621"/>
    <w:rsid w:val="002D4959"/>
    <w:rsid w:val="002E0370"/>
    <w:rsid w:val="003149FB"/>
    <w:rsid w:val="00332262"/>
    <w:rsid w:val="00337106"/>
    <w:rsid w:val="0035253C"/>
    <w:rsid w:val="00395D33"/>
    <w:rsid w:val="003A74C9"/>
    <w:rsid w:val="003C2371"/>
    <w:rsid w:val="003F1565"/>
    <w:rsid w:val="00417E19"/>
    <w:rsid w:val="00450A16"/>
    <w:rsid w:val="00463F19"/>
    <w:rsid w:val="004709EF"/>
    <w:rsid w:val="00486C93"/>
    <w:rsid w:val="00490214"/>
    <w:rsid w:val="004A7FEF"/>
    <w:rsid w:val="004B3055"/>
    <w:rsid w:val="004E4FEE"/>
    <w:rsid w:val="004F7B41"/>
    <w:rsid w:val="005B3B41"/>
    <w:rsid w:val="005C1B6A"/>
    <w:rsid w:val="005D241F"/>
    <w:rsid w:val="005F7F61"/>
    <w:rsid w:val="00604C71"/>
    <w:rsid w:val="006216A1"/>
    <w:rsid w:val="006C7FEB"/>
    <w:rsid w:val="006F762F"/>
    <w:rsid w:val="00713761"/>
    <w:rsid w:val="00741ACD"/>
    <w:rsid w:val="00744C88"/>
    <w:rsid w:val="007A7273"/>
    <w:rsid w:val="007F2D41"/>
    <w:rsid w:val="00825610"/>
    <w:rsid w:val="00846BB2"/>
    <w:rsid w:val="0086695C"/>
    <w:rsid w:val="008B1AC1"/>
    <w:rsid w:val="00910FAE"/>
    <w:rsid w:val="00932ABC"/>
    <w:rsid w:val="009431B6"/>
    <w:rsid w:val="00944AFE"/>
    <w:rsid w:val="009B4078"/>
    <w:rsid w:val="009F2BCB"/>
    <w:rsid w:val="00A12FC0"/>
    <w:rsid w:val="00A575F1"/>
    <w:rsid w:val="00A956F3"/>
    <w:rsid w:val="00AA3373"/>
    <w:rsid w:val="00B4233A"/>
    <w:rsid w:val="00B638E5"/>
    <w:rsid w:val="00BC4A8A"/>
    <w:rsid w:val="00BD6A4F"/>
    <w:rsid w:val="00C00997"/>
    <w:rsid w:val="00C91230"/>
    <w:rsid w:val="00CC6165"/>
    <w:rsid w:val="00DD1AAB"/>
    <w:rsid w:val="00F02681"/>
    <w:rsid w:val="00F70A75"/>
    <w:rsid w:val="00F71A80"/>
    <w:rsid w:val="00F86A63"/>
    <w:rsid w:val="00FB15B6"/>
    <w:rsid w:val="00FB25CA"/>
    <w:rsid w:val="00FE141E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4B30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BB2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BDE20-442B-494E-96D2-FEE24E61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Caroline Royle</cp:lastModifiedBy>
  <cp:revision>2</cp:revision>
  <cp:lastPrinted>2018-12-05T15:40:00Z</cp:lastPrinted>
  <dcterms:created xsi:type="dcterms:W3CDTF">2019-05-01T09:25:00Z</dcterms:created>
  <dcterms:modified xsi:type="dcterms:W3CDTF">2019-05-01T09:25:00Z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